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7B" w:rsidRDefault="0087257B" w:rsidP="0087257B">
      <w:pPr>
        <w:spacing w:line="320" w:lineRule="atLeast"/>
        <w:jc w:val="right"/>
        <w:outlineLvl w:val="0"/>
        <w:rPr>
          <w:noProof/>
          <w:lang w:val="en-US" w:eastAsia="ko-KR"/>
        </w:rPr>
      </w:pPr>
      <w:r>
        <w:rPr>
          <w:rFonts w:hint="eastAsia"/>
          <w:noProof/>
          <w:lang w:val="en-US" w:eastAsia="ko-KR"/>
        </w:rPr>
        <w:t xml:space="preserve">                  </w:t>
      </w:r>
      <w:r>
        <w:rPr>
          <w:noProof/>
          <w:lang w:val="en-US" w:eastAsia="ko-KR"/>
        </w:rPr>
        <w:drawing>
          <wp:inline distT="0" distB="0" distL="0" distR="0">
            <wp:extent cx="1250950" cy="417195"/>
            <wp:effectExtent l="0" t="0" r="6350" b="1905"/>
            <wp:docPr id="4" name="그림 1" desc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B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0" cy="417195"/>
                    </a:xfrm>
                    <a:prstGeom prst="rect">
                      <a:avLst/>
                    </a:prstGeom>
                    <a:noFill/>
                    <a:ln>
                      <a:noFill/>
                    </a:ln>
                  </pic:spPr>
                </pic:pic>
              </a:graphicData>
            </a:graphic>
          </wp:inline>
        </w:drawing>
      </w:r>
    </w:p>
    <w:p w:rsidR="0087257B" w:rsidRDefault="0087257B" w:rsidP="0045427F">
      <w:pPr>
        <w:spacing w:line="320" w:lineRule="atLeast"/>
        <w:jc w:val="center"/>
        <w:outlineLvl w:val="0"/>
        <w:rPr>
          <w:noProof/>
          <w:lang w:val="en-US" w:eastAsia="ko-KR"/>
        </w:rPr>
      </w:pPr>
    </w:p>
    <w:p w:rsidR="0087257B" w:rsidRDefault="0087257B" w:rsidP="0045427F">
      <w:pPr>
        <w:spacing w:line="320" w:lineRule="atLeast"/>
        <w:jc w:val="center"/>
        <w:outlineLvl w:val="0"/>
        <w:rPr>
          <w:noProof/>
          <w:lang w:val="en-US" w:eastAsia="ko-KR"/>
        </w:rPr>
      </w:pPr>
    </w:p>
    <w:p w:rsidR="00077D1E" w:rsidRPr="00D36EC1" w:rsidRDefault="00591D3D" w:rsidP="0045427F">
      <w:pPr>
        <w:jc w:val="center"/>
        <w:outlineLvl w:val="0"/>
        <w:rPr>
          <w:rFonts w:ascii="Times New Roman" w:hAnsi="Times New Roman"/>
          <w:b/>
          <w:szCs w:val="24"/>
          <w:lang w:val="en-GB"/>
        </w:rPr>
      </w:pPr>
      <w:r w:rsidRPr="00D36EC1">
        <w:rPr>
          <w:rFonts w:ascii="Times New Roman" w:hAnsi="Times New Roman"/>
          <w:b/>
          <w:szCs w:val="24"/>
          <w:lang w:val="en-GB"/>
        </w:rPr>
        <w:t>SECRECY AGREEMENT</w:t>
      </w:r>
    </w:p>
    <w:p w:rsidR="00077D1E" w:rsidRPr="00D36EC1" w:rsidRDefault="00077D1E" w:rsidP="0045427F">
      <w:pPr>
        <w:jc w:val="both"/>
        <w:rPr>
          <w:rFonts w:ascii="Times New Roman" w:hAnsi="Times New Roman"/>
          <w:szCs w:val="24"/>
          <w:lang w:val="en-GB"/>
        </w:rPr>
      </w:pPr>
    </w:p>
    <w:p w:rsidR="00077D1E" w:rsidRPr="001A5173" w:rsidRDefault="00077D1E" w:rsidP="0045427F">
      <w:pPr>
        <w:jc w:val="both"/>
        <w:rPr>
          <w:rFonts w:ascii="Times New Roman" w:hAnsi="Times New Roman"/>
          <w:sz w:val="23"/>
          <w:szCs w:val="23"/>
          <w:lang w:val="en-GB"/>
        </w:rPr>
      </w:pPr>
    </w:p>
    <w:p w:rsidR="00077D1E" w:rsidRPr="001A5173" w:rsidRDefault="00591D3D" w:rsidP="0045427F">
      <w:pPr>
        <w:jc w:val="both"/>
        <w:rPr>
          <w:rFonts w:ascii="Times New Roman" w:hAnsi="Times New Roman"/>
          <w:sz w:val="23"/>
          <w:szCs w:val="23"/>
          <w:lang w:val="en-GB"/>
        </w:rPr>
      </w:pPr>
      <w:r w:rsidRPr="001A5173">
        <w:rPr>
          <w:rFonts w:ascii="Times New Roman" w:hAnsi="Times New Roman"/>
          <w:sz w:val="23"/>
          <w:szCs w:val="23"/>
          <w:lang w:val="en-GB"/>
        </w:rPr>
        <w:t xml:space="preserve">This Agreement is entered </w:t>
      </w:r>
      <w:r w:rsidR="00017DC6" w:rsidRPr="001A5173">
        <w:rPr>
          <w:rFonts w:ascii="Times New Roman" w:hAnsi="Times New Roman"/>
          <w:sz w:val="23"/>
          <w:szCs w:val="23"/>
          <w:lang w:val="en-GB"/>
        </w:rPr>
        <w:t xml:space="preserve">into </w:t>
      </w:r>
      <w:r w:rsidR="00BF2313" w:rsidRPr="001A5173">
        <w:rPr>
          <w:rFonts w:ascii="Times New Roman" w:hAnsi="Times New Roman"/>
          <w:sz w:val="23"/>
          <w:szCs w:val="23"/>
          <w:lang w:val="en-GB"/>
        </w:rPr>
        <w:t>as of ……</w:t>
      </w:r>
      <w:r w:rsidR="00DC73CE" w:rsidRPr="001A5173">
        <w:rPr>
          <w:rFonts w:ascii="Times New Roman" w:hAnsi="Times New Roman"/>
          <w:sz w:val="23"/>
          <w:szCs w:val="23"/>
          <w:lang w:val="en-GB"/>
        </w:rPr>
        <w:t xml:space="preserve"> </w:t>
      </w:r>
      <w:r w:rsidR="00DC73CE" w:rsidRPr="001A5173">
        <w:rPr>
          <w:rFonts w:ascii="Times New Roman" w:hAnsi="Times New Roman"/>
          <w:sz w:val="23"/>
          <w:szCs w:val="23"/>
          <w:highlight w:val="yellow"/>
          <w:lang w:val="en-GB"/>
        </w:rPr>
        <w:t>[Insert Date]</w:t>
      </w:r>
      <w:r w:rsidR="00BF2313" w:rsidRPr="001A5173">
        <w:rPr>
          <w:rFonts w:ascii="Times New Roman" w:hAnsi="Times New Roman"/>
          <w:sz w:val="23"/>
          <w:szCs w:val="23"/>
          <w:lang w:val="en-GB"/>
        </w:rPr>
        <w:t xml:space="preserve"> (the </w:t>
      </w:r>
      <w:r w:rsidR="004A1B0A" w:rsidRPr="001A5173">
        <w:rPr>
          <w:rFonts w:ascii="Times New Roman" w:hAnsi="Times New Roman"/>
          <w:sz w:val="23"/>
          <w:szCs w:val="23"/>
          <w:lang w:val="en-US"/>
        </w:rPr>
        <w:t>"</w:t>
      </w:r>
      <w:r w:rsidR="00BF2313" w:rsidRPr="001A5173">
        <w:rPr>
          <w:rFonts w:ascii="Times New Roman" w:hAnsi="Times New Roman"/>
          <w:sz w:val="23"/>
          <w:szCs w:val="23"/>
          <w:lang w:val="en-GB"/>
        </w:rPr>
        <w:t>Effective Date</w:t>
      </w:r>
      <w:r w:rsidR="004A1B0A" w:rsidRPr="001A5173">
        <w:rPr>
          <w:rFonts w:ascii="Times New Roman" w:hAnsi="Times New Roman"/>
          <w:sz w:val="23"/>
          <w:szCs w:val="23"/>
          <w:lang w:val="en-US"/>
        </w:rPr>
        <w:t>"</w:t>
      </w:r>
      <w:r w:rsidR="00BF2313" w:rsidRPr="001A5173">
        <w:rPr>
          <w:rFonts w:ascii="Times New Roman" w:hAnsi="Times New Roman"/>
          <w:sz w:val="23"/>
          <w:szCs w:val="23"/>
          <w:lang w:val="en-GB"/>
        </w:rPr>
        <w:t xml:space="preserve">) </w:t>
      </w:r>
      <w:r w:rsidRPr="001A5173">
        <w:rPr>
          <w:rFonts w:ascii="Times New Roman" w:hAnsi="Times New Roman"/>
          <w:sz w:val="23"/>
          <w:szCs w:val="23"/>
          <w:lang w:val="en-GB"/>
        </w:rPr>
        <w:t xml:space="preserve">by and between </w:t>
      </w:r>
      <w:r w:rsidRPr="001A5173">
        <w:rPr>
          <w:rFonts w:ascii="Times New Roman" w:hAnsi="Times New Roman"/>
          <w:b/>
          <w:caps/>
          <w:sz w:val="23"/>
          <w:szCs w:val="23"/>
          <w:lang w:val="en-GB"/>
        </w:rPr>
        <w:t xml:space="preserve">BOEHRINGER INGELHEIM </w:t>
      </w:r>
      <w:r w:rsidR="0087257B" w:rsidRPr="001A5173">
        <w:rPr>
          <w:rFonts w:ascii="Times New Roman" w:hAnsi="Times New Roman" w:hint="eastAsia"/>
          <w:b/>
          <w:caps/>
          <w:sz w:val="23"/>
          <w:szCs w:val="23"/>
          <w:lang w:val="en-GB" w:eastAsia="ko-KR"/>
        </w:rPr>
        <w:t>KOREA</w:t>
      </w:r>
      <w:r w:rsidRPr="001A5173">
        <w:rPr>
          <w:rFonts w:ascii="Times New Roman" w:hAnsi="Times New Roman"/>
          <w:caps/>
          <w:sz w:val="23"/>
          <w:szCs w:val="23"/>
          <w:lang w:val="en-GB"/>
        </w:rPr>
        <w:t>,</w:t>
      </w:r>
      <w:r w:rsidRPr="001A5173">
        <w:rPr>
          <w:rFonts w:ascii="Times New Roman" w:hAnsi="Times New Roman"/>
          <w:sz w:val="23"/>
          <w:szCs w:val="23"/>
          <w:lang w:val="en-GB"/>
        </w:rPr>
        <w:t xml:space="preserve"> </w:t>
      </w:r>
      <w:r w:rsidR="0087257B" w:rsidRPr="001A5173">
        <w:rPr>
          <w:rFonts w:ascii="Times New Roman" w:hAnsi="Times New Roman" w:hint="eastAsia"/>
          <w:sz w:val="23"/>
          <w:szCs w:val="23"/>
          <w:lang w:val="en-GB" w:eastAsia="ko-KR"/>
        </w:rPr>
        <w:t xml:space="preserve">16F </w:t>
      </w:r>
      <w:proofErr w:type="spellStart"/>
      <w:r w:rsidR="0087257B" w:rsidRPr="001A5173">
        <w:rPr>
          <w:rFonts w:ascii="Times New Roman" w:hAnsi="Times New Roman" w:hint="eastAsia"/>
          <w:sz w:val="23"/>
          <w:szCs w:val="23"/>
          <w:lang w:val="en-GB" w:eastAsia="ko-KR"/>
        </w:rPr>
        <w:t>Yonsei</w:t>
      </w:r>
      <w:proofErr w:type="spellEnd"/>
      <w:r w:rsidR="0087257B" w:rsidRPr="001A5173">
        <w:rPr>
          <w:rFonts w:ascii="Times New Roman" w:hAnsi="Times New Roman" w:hint="eastAsia"/>
          <w:sz w:val="23"/>
          <w:szCs w:val="23"/>
          <w:lang w:val="en-GB" w:eastAsia="ko-KR"/>
        </w:rPr>
        <w:t xml:space="preserve"> Severance Bldg. 10, </w:t>
      </w:r>
      <w:proofErr w:type="spellStart"/>
      <w:r w:rsidR="0087257B" w:rsidRPr="001A5173">
        <w:rPr>
          <w:rFonts w:ascii="Times New Roman" w:hAnsi="Times New Roman" w:hint="eastAsia"/>
          <w:sz w:val="23"/>
          <w:szCs w:val="23"/>
          <w:lang w:val="en-GB" w:eastAsia="ko-KR"/>
        </w:rPr>
        <w:t>Tongil-ro</w:t>
      </w:r>
      <w:proofErr w:type="spellEnd"/>
      <w:r w:rsidR="0087257B" w:rsidRPr="001A5173">
        <w:rPr>
          <w:rFonts w:ascii="Times New Roman" w:hAnsi="Times New Roman" w:hint="eastAsia"/>
          <w:sz w:val="23"/>
          <w:szCs w:val="23"/>
          <w:lang w:val="en-GB" w:eastAsia="ko-KR"/>
        </w:rPr>
        <w:t>, Jung-</w:t>
      </w:r>
      <w:proofErr w:type="spellStart"/>
      <w:r w:rsidR="0087257B" w:rsidRPr="001A5173">
        <w:rPr>
          <w:rFonts w:ascii="Times New Roman" w:hAnsi="Times New Roman" w:hint="eastAsia"/>
          <w:sz w:val="23"/>
          <w:szCs w:val="23"/>
          <w:lang w:val="en-GB" w:eastAsia="ko-KR"/>
        </w:rPr>
        <w:t>gu</w:t>
      </w:r>
      <w:proofErr w:type="spellEnd"/>
      <w:r w:rsidR="0087257B" w:rsidRPr="001A5173">
        <w:rPr>
          <w:rFonts w:ascii="Times New Roman" w:hAnsi="Times New Roman" w:hint="eastAsia"/>
          <w:sz w:val="23"/>
          <w:szCs w:val="23"/>
          <w:lang w:val="en-GB" w:eastAsia="ko-KR"/>
        </w:rPr>
        <w:t>, Seoul, Korea</w:t>
      </w:r>
      <w:r w:rsidRPr="001A5173">
        <w:rPr>
          <w:rFonts w:ascii="Times New Roman" w:hAnsi="Times New Roman"/>
          <w:sz w:val="23"/>
          <w:szCs w:val="23"/>
          <w:lang w:val="en-GB"/>
        </w:rPr>
        <w:t xml:space="preserve"> (hereinafter referred to as "BOEHRINGER") and</w:t>
      </w:r>
      <w:r w:rsidR="00DC73CE" w:rsidRPr="001A5173">
        <w:rPr>
          <w:rFonts w:ascii="Times New Roman" w:hAnsi="Times New Roman"/>
          <w:sz w:val="23"/>
          <w:szCs w:val="23"/>
          <w:lang w:val="en-GB"/>
        </w:rPr>
        <w:t xml:space="preserve"> …</w:t>
      </w:r>
      <w:r w:rsidRPr="001A5173">
        <w:rPr>
          <w:rFonts w:ascii="Times New Roman" w:hAnsi="Times New Roman"/>
          <w:sz w:val="23"/>
          <w:szCs w:val="23"/>
          <w:lang w:val="en-GB"/>
        </w:rPr>
        <w:t xml:space="preserve"> </w:t>
      </w:r>
      <w:r w:rsidRPr="001A5173">
        <w:rPr>
          <w:rFonts w:ascii="Times New Roman" w:hAnsi="Times New Roman"/>
          <w:b/>
          <w:caps/>
          <w:sz w:val="23"/>
          <w:szCs w:val="23"/>
          <w:highlight w:val="yellow"/>
          <w:lang w:val="en-GB"/>
        </w:rPr>
        <w:t>[name and address of partner]</w:t>
      </w:r>
      <w:r w:rsidRPr="001A5173">
        <w:rPr>
          <w:rFonts w:ascii="Times New Roman" w:hAnsi="Times New Roman"/>
          <w:sz w:val="23"/>
          <w:szCs w:val="23"/>
          <w:lang w:val="en-GB"/>
        </w:rPr>
        <w:t xml:space="preserve"> (hereinafter referred to as "</w:t>
      </w:r>
      <w:r w:rsidRPr="001A5173">
        <w:rPr>
          <w:rFonts w:ascii="Times New Roman" w:hAnsi="Times New Roman"/>
          <w:sz w:val="23"/>
          <w:szCs w:val="23"/>
          <w:highlight w:val="yellow"/>
          <w:lang w:val="en-GB"/>
        </w:rPr>
        <w:t>XXX</w:t>
      </w:r>
      <w:r w:rsidRPr="001A5173">
        <w:rPr>
          <w:rFonts w:ascii="Times New Roman" w:hAnsi="Times New Roman"/>
          <w:sz w:val="23"/>
          <w:szCs w:val="23"/>
          <w:lang w:val="en-GB"/>
        </w:rPr>
        <w:t>"</w:t>
      </w:r>
      <w:r w:rsidR="00F0002F" w:rsidRPr="001A5173">
        <w:rPr>
          <w:rFonts w:ascii="Times New Roman" w:hAnsi="Times New Roman"/>
          <w:sz w:val="23"/>
          <w:szCs w:val="23"/>
          <w:lang w:val="en-GB"/>
        </w:rPr>
        <w:t>)</w:t>
      </w:r>
      <w:r w:rsidR="000D1D64" w:rsidRPr="001A5173">
        <w:rPr>
          <w:rFonts w:ascii="Times New Roman" w:hAnsi="Times New Roman"/>
          <w:sz w:val="23"/>
          <w:szCs w:val="23"/>
          <w:lang w:val="en-GB"/>
        </w:rPr>
        <w:t>, each a “Party”, and collectively the “Parties”</w:t>
      </w:r>
      <w:r w:rsidR="00F0002F" w:rsidRPr="001A5173">
        <w:rPr>
          <w:rFonts w:ascii="Times New Roman" w:hAnsi="Times New Roman"/>
          <w:sz w:val="23"/>
          <w:szCs w:val="23"/>
          <w:lang w:val="en-GB"/>
        </w:rPr>
        <w:t>.</w:t>
      </w:r>
    </w:p>
    <w:p w:rsidR="0080373D" w:rsidRPr="001A5173" w:rsidRDefault="0080373D" w:rsidP="0045427F">
      <w:pPr>
        <w:jc w:val="both"/>
        <w:rPr>
          <w:rFonts w:ascii="Times New Roman" w:hAnsi="Times New Roman"/>
          <w:sz w:val="23"/>
          <w:szCs w:val="23"/>
          <w:lang w:val="en-GB"/>
        </w:rPr>
      </w:pPr>
    </w:p>
    <w:p w:rsidR="00020D08" w:rsidRPr="001A5173" w:rsidRDefault="00A04A12" w:rsidP="0045427F">
      <w:pPr>
        <w:jc w:val="both"/>
        <w:rPr>
          <w:rFonts w:ascii="Times New Roman" w:hAnsi="Times New Roman"/>
          <w:sz w:val="23"/>
          <w:szCs w:val="23"/>
          <w:lang w:val="en-GB"/>
        </w:rPr>
      </w:pPr>
      <w:r w:rsidRPr="001A5173">
        <w:rPr>
          <w:rFonts w:ascii="Times New Roman" w:hAnsi="Times New Roman"/>
          <w:b/>
          <w:sz w:val="23"/>
          <w:szCs w:val="23"/>
          <w:lang w:val="en-GB"/>
        </w:rPr>
        <w:t>Whereas</w:t>
      </w:r>
      <w:r w:rsidRPr="001A5173">
        <w:rPr>
          <w:rFonts w:ascii="Times New Roman" w:hAnsi="Times New Roman"/>
          <w:sz w:val="23"/>
          <w:szCs w:val="23"/>
          <w:lang w:val="en-GB"/>
        </w:rPr>
        <w:t xml:space="preserve">, </w:t>
      </w:r>
      <w:r w:rsidR="00591D3D" w:rsidRPr="001A5173">
        <w:rPr>
          <w:rFonts w:ascii="Times New Roman" w:hAnsi="Times New Roman"/>
          <w:sz w:val="23"/>
          <w:szCs w:val="23"/>
          <w:lang w:val="en-GB"/>
        </w:rPr>
        <w:t xml:space="preserve">BOEHRINGER </w:t>
      </w:r>
      <w:r w:rsidRPr="001A5173">
        <w:rPr>
          <w:rFonts w:ascii="Times New Roman" w:hAnsi="Times New Roman"/>
          <w:sz w:val="23"/>
          <w:szCs w:val="23"/>
          <w:lang w:val="en-GB"/>
        </w:rPr>
        <w:t xml:space="preserve">and </w:t>
      </w:r>
      <w:r w:rsidRPr="001A5173">
        <w:rPr>
          <w:rFonts w:ascii="Times New Roman" w:hAnsi="Times New Roman"/>
          <w:sz w:val="23"/>
          <w:szCs w:val="23"/>
          <w:highlight w:val="yellow"/>
          <w:lang w:val="en-GB"/>
        </w:rPr>
        <w:t>XXX</w:t>
      </w:r>
      <w:r w:rsidRPr="001A5173">
        <w:rPr>
          <w:rFonts w:ascii="Times New Roman" w:hAnsi="Times New Roman"/>
          <w:sz w:val="23"/>
          <w:szCs w:val="23"/>
          <w:lang w:val="en-GB"/>
        </w:rPr>
        <w:t xml:space="preserve"> </w:t>
      </w:r>
      <w:r w:rsidR="00077D1E" w:rsidRPr="001A5173">
        <w:rPr>
          <w:rFonts w:ascii="Times New Roman" w:hAnsi="Times New Roman"/>
          <w:sz w:val="23"/>
          <w:szCs w:val="23"/>
          <w:lang w:val="en-GB"/>
        </w:rPr>
        <w:t>intend</w:t>
      </w:r>
      <w:r w:rsidRPr="001A5173">
        <w:rPr>
          <w:rFonts w:ascii="Times New Roman" w:hAnsi="Times New Roman"/>
          <w:sz w:val="23"/>
          <w:szCs w:val="23"/>
          <w:lang w:val="en-GB"/>
        </w:rPr>
        <w:t xml:space="preserve"> to enter into discussions pertaining to … </w:t>
      </w:r>
      <w:r w:rsidRPr="001A5173">
        <w:rPr>
          <w:rFonts w:ascii="Times New Roman" w:hAnsi="Times New Roman"/>
          <w:b/>
          <w:sz w:val="23"/>
          <w:szCs w:val="23"/>
          <w:highlight w:val="yellow"/>
          <w:lang w:val="en-GB"/>
        </w:rPr>
        <w:t xml:space="preserve">[e.g. a possible business relationship, an in-licensing project </w:t>
      </w:r>
      <w:proofErr w:type="spellStart"/>
      <w:r w:rsidRPr="001A5173">
        <w:rPr>
          <w:rFonts w:ascii="Times New Roman" w:hAnsi="Times New Roman"/>
          <w:b/>
          <w:sz w:val="23"/>
          <w:szCs w:val="23"/>
          <w:highlight w:val="yellow"/>
          <w:lang w:val="en-GB"/>
        </w:rPr>
        <w:t>etc</w:t>
      </w:r>
      <w:proofErr w:type="spellEnd"/>
      <w:r w:rsidRPr="001A5173">
        <w:rPr>
          <w:rFonts w:ascii="Times New Roman" w:hAnsi="Times New Roman"/>
          <w:b/>
          <w:sz w:val="23"/>
          <w:szCs w:val="23"/>
          <w:highlight w:val="yellow"/>
          <w:lang w:val="en-GB"/>
        </w:rPr>
        <w:t>]</w:t>
      </w:r>
      <w:r w:rsidRPr="001A5173">
        <w:rPr>
          <w:rFonts w:ascii="Times New Roman" w:hAnsi="Times New Roman"/>
          <w:sz w:val="23"/>
          <w:szCs w:val="23"/>
          <w:lang w:val="en-GB"/>
        </w:rPr>
        <w:t xml:space="preserve"> and for the purposes of the foregoing it shall be necessary for BOEHRINGER</w:t>
      </w:r>
      <w:r w:rsidR="0051127A" w:rsidRPr="001A5173">
        <w:rPr>
          <w:rFonts w:ascii="Times New Roman" w:hAnsi="Times New Roman"/>
          <w:sz w:val="23"/>
          <w:szCs w:val="23"/>
          <w:lang w:val="en-GB"/>
        </w:rPr>
        <w:t xml:space="preserve"> and </w:t>
      </w:r>
      <w:r w:rsidR="0051127A" w:rsidRPr="001A5173">
        <w:rPr>
          <w:rFonts w:ascii="Times New Roman" w:hAnsi="Times New Roman"/>
          <w:sz w:val="23"/>
          <w:szCs w:val="23"/>
          <w:highlight w:val="yellow"/>
          <w:lang w:val="en-GB"/>
        </w:rPr>
        <w:t>XXX</w:t>
      </w:r>
      <w:r w:rsidRPr="001A5173">
        <w:rPr>
          <w:rFonts w:ascii="Times New Roman" w:hAnsi="Times New Roman"/>
          <w:sz w:val="23"/>
          <w:szCs w:val="23"/>
          <w:lang w:val="en-GB"/>
        </w:rPr>
        <w:t xml:space="preserve"> </w:t>
      </w:r>
      <w:r w:rsidR="00077D1E" w:rsidRPr="001A5173">
        <w:rPr>
          <w:rFonts w:ascii="Times New Roman" w:hAnsi="Times New Roman"/>
          <w:sz w:val="23"/>
          <w:szCs w:val="23"/>
          <w:lang w:val="en-GB"/>
        </w:rPr>
        <w:t xml:space="preserve">to </w:t>
      </w:r>
      <w:r w:rsidRPr="001A5173">
        <w:rPr>
          <w:rFonts w:ascii="Times New Roman" w:hAnsi="Times New Roman"/>
          <w:sz w:val="23"/>
          <w:szCs w:val="23"/>
          <w:lang w:val="en-GB"/>
        </w:rPr>
        <w:t xml:space="preserve">disclose </w:t>
      </w:r>
      <w:r w:rsidR="0051127A" w:rsidRPr="001A5173">
        <w:rPr>
          <w:rFonts w:ascii="Times New Roman" w:hAnsi="Times New Roman"/>
          <w:sz w:val="23"/>
          <w:szCs w:val="23"/>
          <w:lang w:val="en-GB"/>
        </w:rPr>
        <w:t xml:space="preserve">to each other </w:t>
      </w:r>
      <w:r w:rsidRPr="001A5173">
        <w:rPr>
          <w:rFonts w:ascii="Times New Roman" w:hAnsi="Times New Roman"/>
          <w:sz w:val="23"/>
          <w:szCs w:val="23"/>
          <w:lang w:val="en-GB"/>
        </w:rPr>
        <w:t>certain i</w:t>
      </w:r>
      <w:r w:rsidR="00591D3D" w:rsidRPr="001A5173">
        <w:rPr>
          <w:rFonts w:ascii="Times New Roman" w:hAnsi="Times New Roman"/>
          <w:sz w:val="23"/>
          <w:szCs w:val="23"/>
          <w:lang w:val="en-GB"/>
        </w:rPr>
        <w:t xml:space="preserve">nformation </w:t>
      </w:r>
      <w:r w:rsidRPr="001A5173">
        <w:rPr>
          <w:rFonts w:ascii="Times New Roman" w:hAnsi="Times New Roman"/>
          <w:sz w:val="23"/>
          <w:szCs w:val="23"/>
          <w:lang w:val="en-GB"/>
        </w:rPr>
        <w:t xml:space="preserve">which </w:t>
      </w:r>
      <w:r w:rsidR="0051127A" w:rsidRPr="001A5173">
        <w:rPr>
          <w:rFonts w:ascii="Times New Roman" w:hAnsi="Times New Roman"/>
          <w:sz w:val="23"/>
          <w:szCs w:val="23"/>
          <w:lang w:val="en-GB"/>
        </w:rPr>
        <w:t xml:space="preserve">each Party </w:t>
      </w:r>
      <w:r w:rsidRPr="001A5173">
        <w:rPr>
          <w:rFonts w:ascii="Times New Roman" w:hAnsi="Times New Roman"/>
          <w:sz w:val="23"/>
          <w:szCs w:val="23"/>
          <w:lang w:val="en-GB"/>
        </w:rPr>
        <w:t>considers to be of a confi</w:t>
      </w:r>
      <w:r w:rsidR="00723F11" w:rsidRPr="001A5173">
        <w:rPr>
          <w:rFonts w:ascii="Times New Roman" w:hAnsi="Times New Roman"/>
          <w:sz w:val="23"/>
          <w:szCs w:val="23"/>
          <w:lang w:val="en-GB"/>
        </w:rPr>
        <w:t>dential and proprietary nature;</w:t>
      </w:r>
    </w:p>
    <w:p w:rsidR="00D1405C" w:rsidRPr="001A5173" w:rsidRDefault="00D1405C" w:rsidP="0045427F">
      <w:pPr>
        <w:jc w:val="both"/>
        <w:rPr>
          <w:rFonts w:ascii="Times New Roman" w:hAnsi="Times New Roman"/>
          <w:sz w:val="23"/>
          <w:szCs w:val="23"/>
          <w:lang w:val="en-GB"/>
        </w:rPr>
      </w:pPr>
    </w:p>
    <w:p w:rsidR="00020D08" w:rsidRPr="001A5173" w:rsidRDefault="00020D08" w:rsidP="0045427F">
      <w:pPr>
        <w:jc w:val="both"/>
        <w:rPr>
          <w:rFonts w:ascii="Times New Roman" w:hAnsi="Times New Roman"/>
          <w:sz w:val="23"/>
          <w:szCs w:val="23"/>
          <w:lang w:val="en-GB"/>
        </w:rPr>
      </w:pPr>
      <w:r w:rsidRPr="001A5173">
        <w:rPr>
          <w:rFonts w:ascii="Times New Roman" w:hAnsi="Times New Roman"/>
          <w:b/>
          <w:sz w:val="23"/>
          <w:szCs w:val="23"/>
          <w:lang w:val="en-GB"/>
        </w:rPr>
        <w:t xml:space="preserve">Now </w:t>
      </w:r>
      <w:proofErr w:type="gramStart"/>
      <w:r w:rsidRPr="001A5173">
        <w:rPr>
          <w:rFonts w:ascii="Times New Roman" w:hAnsi="Times New Roman"/>
          <w:b/>
          <w:sz w:val="23"/>
          <w:szCs w:val="23"/>
          <w:lang w:val="en-GB"/>
        </w:rPr>
        <w:t>Therefore</w:t>
      </w:r>
      <w:proofErr w:type="gramEnd"/>
      <w:r w:rsidRPr="001A5173">
        <w:rPr>
          <w:rFonts w:ascii="Times New Roman" w:hAnsi="Times New Roman"/>
          <w:sz w:val="23"/>
          <w:szCs w:val="23"/>
          <w:lang w:val="en-GB"/>
        </w:rPr>
        <w:t>, it is agreed as follows:</w:t>
      </w:r>
    </w:p>
    <w:p w:rsidR="00D1405C" w:rsidRPr="001A5173" w:rsidRDefault="00D1405C" w:rsidP="0045427F">
      <w:pPr>
        <w:jc w:val="both"/>
        <w:rPr>
          <w:rFonts w:ascii="Times New Roman" w:hAnsi="Times New Roman"/>
          <w:sz w:val="23"/>
          <w:szCs w:val="23"/>
          <w:lang w:val="en-GB"/>
        </w:rPr>
      </w:pPr>
    </w:p>
    <w:p w:rsidR="0020692C" w:rsidRPr="001A5173" w:rsidRDefault="00DC73CE" w:rsidP="0045427F">
      <w:pPr>
        <w:spacing w:before="120" w:after="360"/>
        <w:jc w:val="both"/>
        <w:outlineLvl w:val="0"/>
        <w:rPr>
          <w:rFonts w:ascii="Times New Roman" w:hAnsi="Times New Roman"/>
          <w:b/>
          <w:sz w:val="23"/>
          <w:szCs w:val="23"/>
          <w:lang w:val="en-GB"/>
        </w:rPr>
      </w:pPr>
      <w:r w:rsidRPr="001A5173">
        <w:rPr>
          <w:rFonts w:ascii="Times New Roman" w:hAnsi="Times New Roman"/>
          <w:b/>
          <w:sz w:val="23"/>
          <w:szCs w:val="23"/>
          <w:lang w:val="en-GB"/>
        </w:rPr>
        <w:t>Article 1 - Definitions</w:t>
      </w:r>
    </w:p>
    <w:p w:rsidR="00565CEB" w:rsidRPr="001A5173" w:rsidRDefault="00DC73CE" w:rsidP="00DC73CE">
      <w:pPr>
        <w:spacing w:after="280"/>
        <w:ind w:left="705" w:hanging="705"/>
        <w:jc w:val="both"/>
        <w:rPr>
          <w:rFonts w:ascii="Times New Roman" w:hAnsi="Times New Roman"/>
          <w:sz w:val="23"/>
          <w:szCs w:val="23"/>
          <w:lang w:val="en-GB"/>
        </w:rPr>
      </w:pPr>
      <w:r w:rsidRPr="001A5173">
        <w:rPr>
          <w:rFonts w:ascii="Times New Roman" w:hAnsi="Times New Roman"/>
          <w:sz w:val="23"/>
          <w:szCs w:val="23"/>
          <w:lang w:val="en-GB"/>
        </w:rPr>
        <w:t>1.1</w:t>
      </w:r>
      <w:r w:rsidRPr="001A5173">
        <w:rPr>
          <w:rFonts w:ascii="Times New Roman" w:hAnsi="Times New Roman"/>
          <w:sz w:val="23"/>
          <w:szCs w:val="23"/>
          <w:lang w:val="en-GB"/>
        </w:rPr>
        <w:tab/>
      </w:r>
      <w:r w:rsidR="00565CEB" w:rsidRPr="001A5173">
        <w:rPr>
          <w:rFonts w:ascii="Times New Roman" w:hAnsi="Times New Roman"/>
          <w:sz w:val="23"/>
          <w:szCs w:val="23"/>
          <w:u w:val="single"/>
          <w:lang w:val="en-GB"/>
        </w:rPr>
        <w:t>"Affiliated Companies"</w:t>
      </w:r>
      <w:r w:rsidR="00565CEB" w:rsidRPr="001A5173">
        <w:rPr>
          <w:rFonts w:ascii="Times New Roman" w:hAnsi="Times New Roman"/>
          <w:sz w:val="23"/>
          <w:szCs w:val="23"/>
          <w:lang w:val="en-GB"/>
        </w:rPr>
        <w:t xml:space="preserve"> shall mean any company or business entity which controls, is controlled by, or is under common control with, either </w:t>
      </w:r>
      <w:r w:rsidR="00565CEB" w:rsidRPr="001A5173">
        <w:rPr>
          <w:rFonts w:ascii="Times New Roman" w:hAnsi="Times New Roman"/>
          <w:sz w:val="23"/>
          <w:szCs w:val="23"/>
          <w:highlight w:val="yellow"/>
          <w:lang w:val="en-GB"/>
        </w:rPr>
        <w:t>XXX</w:t>
      </w:r>
      <w:r w:rsidR="00565CEB" w:rsidRPr="001A5173">
        <w:rPr>
          <w:rFonts w:ascii="Times New Roman" w:hAnsi="Times New Roman"/>
          <w:sz w:val="23"/>
          <w:szCs w:val="23"/>
          <w:lang w:val="en-GB"/>
        </w:rPr>
        <w:t xml:space="preserve"> or BOEHRINGER. For purposes of this definition, "control" shall mean the possession, directly or indirectly </w:t>
      </w:r>
      <w:r w:rsidR="000C6E79" w:rsidRPr="001A5173">
        <w:rPr>
          <w:rFonts w:ascii="Times New Roman" w:hAnsi="Times New Roman"/>
          <w:sz w:val="23"/>
          <w:szCs w:val="23"/>
          <w:lang w:val="en-GB"/>
        </w:rPr>
        <w:t>of</w:t>
      </w:r>
      <w:r w:rsidR="00565CEB" w:rsidRPr="001A5173">
        <w:rPr>
          <w:rFonts w:ascii="Times New Roman" w:hAnsi="Times New Roman"/>
          <w:sz w:val="23"/>
          <w:szCs w:val="23"/>
          <w:lang w:val="en-GB"/>
        </w:rPr>
        <w:t xml:space="preserve"> the power to direct or cause the direction of the management and policies of an entity (other than a natural person), whether through the majority ownership of voting capital </w:t>
      </w:r>
      <w:r w:rsidR="00723F11" w:rsidRPr="001A5173">
        <w:rPr>
          <w:rFonts w:ascii="Times New Roman" w:hAnsi="Times New Roman"/>
          <w:sz w:val="23"/>
          <w:szCs w:val="23"/>
          <w:lang w:val="en-GB"/>
        </w:rPr>
        <w:t>stock, by contract or otherwise;</w:t>
      </w:r>
    </w:p>
    <w:p w:rsidR="0020692C" w:rsidRPr="001A5173" w:rsidRDefault="0020692C" w:rsidP="00DC73CE">
      <w:pPr>
        <w:numPr>
          <w:ilvl w:val="1"/>
          <w:numId w:val="6"/>
        </w:num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w:t>
      </w:r>
      <w:r w:rsidR="0098551B" w:rsidRPr="001A5173">
        <w:rPr>
          <w:rFonts w:ascii="Times New Roman" w:hAnsi="Times New Roman"/>
          <w:sz w:val="23"/>
          <w:szCs w:val="23"/>
          <w:u w:val="single"/>
          <w:lang w:val="en-GB"/>
        </w:rPr>
        <w:t>Confidentiality Period</w:t>
      </w:r>
      <w:r w:rsidRPr="001A5173">
        <w:rPr>
          <w:rFonts w:ascii="Times New Roman" w:hAnsi="Times New Roman"/>
          <w:sz w:val="23"/>
          <w:szCs w:val="23"/>
          <w:lang w:val="en-GB"/>
        </w:rPr>
        <w:t xml:space="preserve">" shall mean the </w:t>
      </w:r>
      <w:r w:rsidR="0098551B" w:rsidRPr="001A5173">
        <w:rPr>
          <w:rFonts w:ascii="Times New Roman" w:hAnsi="Times New Roman"/>
          <w:sz w:val="23"/>
          <w:szCs w:val="23"/>
          <w:lang w:val="en-GB"/>
        </w:rPr>
        <w:t xml:space="preserve">period of </w:t>
      </w:r>
      <w:r w:rsidR="0087257B" w:rsidRPr="001A5173">
        <w:rPr>
          <w:rFonts w:ascii="Times New Roman" w:hAnsi="Times New Roman" w:hint="eastAsia"/>
          <w:sz w:val="23"/>
          <w:szCs w:val="23"/>
          <w:lang w:val="en-GB" w:eastAsia="ko-KR"/>
        </w:rPr>
        <w:t>5</w:t>
      </w:r>
      <w:r w:rsidR="00DC73CE" w:rsidRPr="001A5173">
        <w:rPr>
          <w:rFonts w:ascii="Times New Roman" w:hAnsi="Times New Roman"/>
          <w:sz w:val="23"/>
          <w:szCs w:val="23"/>
          <w:lang w:val="en-GB"/>
        </w:rPr>
        <w:t xml:space="preserve"> </w:t>
      </w:r>
      <w:r w:rsidR="0098551B" w:rsidRPr="001A5173">
        <w:rPr>
          <w:rFonts w:ascii="Times New Roman" w:hAnsi="Times New Roman"/>
          <w:sz w:val="23"/>
          <w:szCs w:val="23"/>
          <w:lang w:val="en-GB"/>
        </w:rPr>
        <w:t xml:space="preserve">years from the </w:t>
      </w:r>
      <w:r w:rsidR="00BF2313" w:rsidRPr="001A5173">
        <w:rPr>
          <w:rFonts w:ascii="Times New Roman" w:hAnsi="Times New Roman"/>
          <w:sz w:val="23"/>
          <w:szCs w:val="23"/>
          <w:lang w:val="en-GB"/>
        </w:rPr>
        <w:t>Effective Date</w:t>
      </w:r>
      <w:r w:rsidR="0087257B" w:rsidRPr="001A5173">
        <w:rPr>
          <w:rFonts w:ascii="Times New Roman" w:hAnsi="Times New Roman" w:hint="eastAsia"/>
          <w:sz w:val="23"/>
          <w:szCs w:val="23"/>
          <w:lang w:val="en-GB" w:eastAsia="ko-KR"/>
        </w:rPr>
        <w:t xml:space="preserve"> or as long as the parties maintain (or in discussions to enter into) a business relationship, whichever comes later</w:t>
      </w:r>
      <w:r w:rsidRPr="001A5173">
        <w:rPr>
          <w:rFonts w:ascii="Times New Roman" w:hAnsi="Times New Roman"/>
          <w:sz w:val="23"/>
          <w:szCs w:val="23"/>
          <w:lang w:val="en-GB"/>
        </w:rPr>
        <w:t xml:space="preserve">; </w:t>
      </w:r>
    </w:p>
    <w:p w:rsidR="0020692C" w:rsidRPr="001A5173" w:rsidRDefault="0020692C" w:rsidP="00DC73CE">
      <w:pPr>
        <w:numPr>
          <w:ilvl w:val="1"/>
          <w:numId w:val="6"/>
        </w:num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w:t>
      </w:r>
      <w:r w:rsidRPr="001A5173">
        <w:rPr>
          <w:rFonts w:ascii="Times New Roman" w:hAnsi="Times New Roman"/>
          <w:sz w:val="23"/>
          <w:szCs w:val="23"/>
          <w:u w:val="single"/>
          <w:lang w:val="en-GB"/>
        </w:rPr>
        <w:t>Information</w:t>
      </w:r>
      <w:r w:rsidR="00A04A12" w:rsidRPr="001A5173">
        <w:rPr>
          <w:rFonts w:ascii="Times New Roman" w:hAnsi="Times New Roman"/>
          <w:sz w:val="23"/>
          <w:szCs w:val="23"/>
          <w:lang w:val="en-GB"/>
        </w:rPr>
        <w:t>"</w:t>
      </w:r>
      <w:r w:rsidRPr="001A5173">
        <w:rPr>
          <w:rFonts w:ascii="Times New Roman" w:hAnsi="Times New Roman"/>
          <w:sz w:val="23"/>
          <w:szCs w:val="23"/>
          <w:lang w:val="en-GB"/>
        </w:rPr>
        <w:t xml:space="preserve"> shall mean all visual, oral, written and/or electronic information </w:t>
      </w:r>
      <w:r w:rsidR="00A43B15" w:rsidRPr="001A5173">
        <w:rPr>
          <w:rFonts w:ascii="Times New Roman" w:hAnsi="Times New Roman"/>
          <w:sz w:val="23"/>
          <w:szCs w:val="23"/>
          <w:lang w:val="en-GB"/>
        </w:rPr>
        <w:t xml:space="preserve">and data, materials or know-how relating to </w:t>
      </w:r>
      <w:r w:rsidR="0051127A" w:rsidRPr="001A5173">
        <w:rPr>
          <w:rFonts w:ascii="Times New Roman" w:hAnsi="Times New Roman"/>
          <w:sz w:val="23"/>
          <w:szCs w:val="23"/>
          <w:lang w:val="en-GB"/>
        </w:rPr>
        <w:t xml:space="preserve">(i) in the case of </w:t>
      </w:r>
      <w:proofErr w:type="gramStart"/>
      <w:r w:rsidR="0051127A" w:rsidRPr="001A5173">
        <w:rPr>
          <w:rFonts w:ascii="Times New Roman" w:hAnsi="Times New Roman"/>
          <w:sz w:val="23"/>
          <w:szCs w:val="23"/>
          <w:lang w:val="en-GB"/>
        </w:rPr>
        <w:t>BOEHRINGER, ….</w:t>
      </w:r>
      <w:proofErr w:type="gramEnd"/>
      <w:r w:rsidR="00DC73CE" w:rsidRPr="001A5173">
        <w:rPr>
          <w:rFonts w:ascii="Times New Roman" w:hAnsi="Times New Roman"/>
          <w:sz w:val="23"/>
          <w:szCs w:val="23"/>
          <w:lang w:val="en-GB"/>
        </w:rPr>
        <w:t xml:space="preserve"> </w:t>
      </w:r>
      <w:r w:rsidR="00DC73CE" w:rsidRPr="001A5173">
        <w:rPr>
          <w:rFonts w:ascii="Times New Roman" w:hAnsi="Times New Roman"/>
          <w:sz w:val="23"/>
          <w:szCs w:val="23"/>
          <w:highlight w:val="yellow"/>
          <w:lang w:val="en-GB"/>
        </w:rPr>
        <w:t>[e. g. substance]</w:t>
      </w:r>
      <w:r w:rsidR="0051127A" w:rsidRPr="001A5173">
        <w:rPr>
          <w:rFonts w:ascii="Times New Roman" w:hAnsi="Times New Roman"/>
          <w:sz w:val="23"/>
          <w:szCs w:val="23"/>
          <w:lang w:val="en-GB"/>
        </w:rPr>
        <w:t xml:space="preserve">, and (ii) in the case of </w:t>
      </w:r>
      <w:proofErr w:type="gramStart"/>
      <w:r w:rsidR="0051127A" w:rsidRPr="001A5173">
        <w:rPr>
          <w:rFonts w:ascii="Times New Roman" w:hAnsi="Times New Roman"/>
          <w:sz w:val="23"/>
          <w:szCs w:val="23"/>
          <w:highlight w:val="yellow"/>
          <w:lang w:val="en-GB"/>
        </w:rPr>
        <w:t>XXX</w:t>
      </w:r>
      <w:r w:rsidR="0051127A" w:rsidRPr="001A5173">
        <w:rPr>
          <w:rFonts w:ascii="Times New Roman" w:hAnsi="Times New Roman"/>
          <w:sz w:val="23"/>
          <w:szCs w:val="23"/>
          <w:lang w:val="en-GB"/>
        </w:rPr>
        <w:t>, ….</w:t>
      </w:r>
      <w:proofErr w:type="gramEnd"/>
      <w:r w:rsidR="00DC73CE" w:rsidRPr="001A5173">
        <w:rPr>
          <w:rFonts w:ascii="Times New Roman" w:hAnsi="Times New Roman"/>
          <w:sz w:val="23"/>
          <w:szCs w:val="23"/>
          <w:lang w:val="en-GB"/>
        </w:rPr>
        <w:t xml:space="preserve"> </w:t>
      </w:r>
      <w:r w:rsidR="00DC73CE" w:rsidRPr="001A5173">
        <w:rPr>
          <w:rFonts w:ascii="Times New Roman" w:hAnsi="Times New Roman"/>
          <w:sz w:val="23"/>
          <w:szCs w:val="23"/>
          <w:highlight w:val="yellow"/>
          <w:lang w:val="en-GB"/>
        </w:rPr>
        <w:t>[e. g. substance]</w:t>
      </w:r>
      <w:r w:rsidR="00A43B15" w:rsidRPr="001A5173">
        <w:rPr>
          <w:rFonts w:ascii="Times New Roman" w:hAnsi="Times New Roman"/>
          <w:sz w:val="23"/>
          <w:szCs w:val="23"/>
          <w:lang w:val="en-GB"/>
        </w:rPr>
        <w:t xml:space="preserve">; </w:t>
      </w:r>
      <w:r w:rsidRPr="001A5173">
        <w:rPr>
          <w:rFonts w:ascii="Times New Roman" w:hAnsi="Times New Roman"/>
          <w:sz w:val="23"/>
          <w:szCs w:val="23"/>
          <w:lang w:val="en-GB"/>
        </w:rPr>
        <w:t>and</w:t>
      </w:r>
    </w:p>
    <w:p w:rsidR="00077D1E" w:rsidRPr="001A5173" w:rsidRDefault="0020692C" w:rsidP="00DC73CE">
      <w:pPr>
        <w:numPr>
          <w:ilvl w:val="1"/>
          <w:numId w:val="6"/>
        </w:num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w:t>
      </w:r>
      <w:r w:rsidRPr="001A5173">
        <w:rPr>
          <w:rFonts w:ascii="Times New Roman" w:hAnsi="Times New Roman"/>
          <w:sz w:val="23"/>
          <w:szCs w:val="23"/>
          <w:u w:val="single"/>
          <w:lang w:val="en-GB"/>
        </w:rPr>
        <w:t>Purpose</w:t>
      </w:r>
      <w:r w:rsidRPr="001A5173">
        <w:rPr>
          <w:rFonts w:ascii="Times New Roman" w:hAnsi="Times New Roman"/>
          <w:sz w:val="23"/>
          <w:szCs w:val="23"/>
          <w:lang w:val="en-GB"/>
        </w:rPr>
        <w:t xml:space="preserve">" shall mean </w:t>
      </w:r>
      <w:r w:rsidR="00A04A12" w:rsidRPr="001A5173">
        <w:rPr>
          <w:rFonts w:ascii="Times New Roman" w:hAnsi="Times New Roman"/>
          <w:sz w:val="23"/>
          <w:szCs w:val="23"/>
          <w:lang w:val="en-GB"/>
        </w:rPr>
        <w:t xml:space="preserve">the evaluation of … </w:t>
      </w:r>
      <w:r w:rsidR="00A04A12" w:rsidRPr="001A5173">
        <w:rPr>
          <w:rFonts w:ascii="Times New Roman" w:hAnsi="Times New Roman"/>
          <w:sz w:val="23"/>
          <w:szCs w:val="23"/>
          <w:highlight w:val="yellow"/>
          <w:lang w:val="en-GB"/>
        </w:rPr>
        <w:t>[e.g. the Parties' interest in a possible future collaboration with respect to the Information.]</w:t>
      </w:r>
      <w:r w:rsidR="00D1405C" w:rsidRPr="001A5173">
        <w:rPr>
          <w:rFonts w:ascii="Times New Roman" w:hAnsi="Times New Roman"/>
          <w:sz w:val="23"/>
          <w:szCs w:val="23"/>
          <w:highlight w:val="yellow"/>
          <w:lang w:val="en-GB"/>
        </w:rPr>
        <w:t>.</w:t>
      </w:r>
    </w:p>
    <w:p w:rsidR="00020D08" w:rsidRPr="001A5173" w:rsidRDefault="00DC73CE" w:rsidP="0045427F">
      <w:pPr>
        <w:spacing w:before="120" w:after="360"/>
        <w:jc w:val="both"/>
        <w:outlineLvl w:val="0"/>
        <w:rPr>
          <w:rFonts w:ascii="Times New Roman" w:hAnsi="Times New Roman"/>
          <w:b/>
          <w:sz w:val="23"/>
          <w:szCs w:val="23"/>
          <w:lang w:val="en-GB"/>
        </w:rPr>
      </w:pPr>
      <w:r w:rsidRPr="001A5173">
        <w:rPr>
          <w:rFonts w:ascii="Times New Roman" w:hAnsi="Times New Roman"/>
          <w:b/>
          <w:sz w:val="23"/>
          <w:szCs w:val="23"/>
          <w:lang w:val="en-GB"/>
        </w:rPr>
        <w:t>Article 2 – Confidentiality and non-use obligations</w:t>
      </w:r>
    </w:p>
    <w:p w:rsidR="00077D1E" w:rsidRPr="001A5173" w:rsidRDefault="00D946AB" w:rsidP="00D946AB">
      <w:pPr>
        <w:spacing w:after="280"/>
        <w:jc w:val="both"/>
        <w:rPr>
          <w:rFonts w:ascii="Times New Roman" w:hAnsi="Times New Roman"/>
          <w:sz w:val="23"/>
          <w:szCs w:val="23"/>
          <w:lang w:val="en-GB"/>
        </w:rPr>
      </w:pPr>
      <w:r w:rsidRPr="001A5173">
        <w:rPr>
          <w:rFonts w:ascii="Times New Roman" w:hAnsi="Times New Roman"/>
          <w:sz w:val="23"/>
          <w:szCs w:val="23"/>
          <w:lang w:val="en-GB"/>
        </w:rPr>
        <w:t>2.1</w:t>
      </w:r>
      <w:r w:rsidRPr="001A5173">
        <w:rPr>
          <w:rFonts w:ascii="Times New Roman" w:hAnsi="Times New Roman"/>
          <w:sz w:val="23"/>
          <w:szCs w:val="23"/>
          <w:lang w:val="en-GB"/>
        </w:rPr>
        <w:tab/>
      </w:r>
      <w:r w:rsidR="0051127A" w:rsidRPr="001A5173">
        <w:rPr>
          <w:rFonts w:ascii="Times New Roman" w:hAnsi="Times New Roman"/>
          <w:sz w:val="23"/>
          <w:szCs w:val="23"/>
          <w:lang w:val="en-GB"/>
        </w:rPr>
        <w:t xml:space="preserve">Each Party </w:t>
      </w:r>
      <w:r w:rsidR="0020692C" w:rsidRPr="001A5173">
        <w:rPr>
          <w:rFonts w:ascii="Times New Roman" w:hAnsi="Times New Roman"/>
          <w:sz w:val="23"/>
          <w:szCs w:val="23"/>
          <w:lang w:val="en-GB"/>
        </w:rPr>
        <w:t xml:space="preserve">agrees, for </w:t>
      </w:r>
      <w:r w:rsidR="0098551B" w:rsidRPr="001A5173">
        <w:rPr>
          <w:rFonts w:ascii="Times New Roman" w:hAnsi="Times New Roman"/>
          <w:sz w:val="23"/>
          <w:szCs w:val="23"/>
          <w:lang w:val="en-GB"/>
        </w:rPr>
        <w:t>the duration of the Confidentiality Period</w:t>
      </w:r>
      <w:r w:rsidR="00020D08" w:rsidRPr="001A5173">
        <w:rPr>
          <w:rFonts w:ascii="Times New Roman" w:hAnsi="Times New Roman"/>
          <w:sz w:val="23"/>
          <w:szCs w:val="23"/>
          <w:lang w:val="en-GB"/>
        </w:rPr>
        <w:t xml:space="preserve">: </w:t>
      </w:r>
    </w:p>
    <w:p w:rsidR="00077D1E" w:rsidRPr="001A5173" w:rsidRDefault="00077D1E" w:rsidP="00D946AB">
      <w:pPr>
        <w:numPr>
          <w:ilvl w:val="0"/>
          <w:numId w:val="14"/>
        </w:numPr>
        <w:spacing w:after="280"/>
        <w:jc w:val="both"/>
        <w:rPr>
          <w:rFonts w:ascii="Times New Roman" w:hAnsi="Times New Roman"/>
          <w:sz w:val="23"/>
          <w:szCs w:val="23"/>
          <w:lang w:val="en-GB"/>
        </w:rPr>
      </w:pPr>
      <w:r w:rsidRPr="001A5173">
        <w:rPr>
          <w:rFonts w:ascii="Times New Roman" w:hAnsi="Times New Roman"/>
          <w:sz w:val="23"/>
          <w:szCs w:val="23"/>
          <w:lang w:val="en-GB"/>
        </w:rPr>
        <w:t xml:space="preserve">to hold in strict confidence all </w:t>
      </w:r>
      <w:r w:rsidR="00C84774" w:rsidRPr="001A5173">
        <w:rPr>
          <w:rFonts w:ascii="Times New Roman" w:hAnsi="Times New Roman"/>
          <w:sz w:val="23"/>
          <w:szCs w:val="23"/>
          <w:lang w:val="en-GB"/>
        </w:rPr>
        <w:t>I</w:t>
      </w:r>
      <w:r w:rsidR="0017703C" w:rsidRPr="001A5173">
        <w:rPr>
          <w:rFonts w:ascii="Times New Roman" w:hAnsi="Times New Roman"/>
          <w:sz w:val="23"/>
          <w:szCs w:val="23"/>
          <w:lang w:val="en-GB"/>
        </w:rPr>
        <w:t xml:space="preserve">nformation </w:t>
      </w:r>
      <w:r w:rsidR="0051127A" w:rsidRPr="001A5173">
        <w:rPr>
          <w:rFonts w:ascii="Times New Roman" w:hAnsi="Times New Roman"/>
          <w:sz w:val="23"/>
          <w:szCs w:val="23"/>
          <w:lang w:val="en-GB"/>
        </w:rPr>
        <w:t xml:space="preserve">of the other Party </w:t>
      </w:r>
      <w:r w:rsidR="0017703C" w:rsidRPr="001A5173">
        <w:rPr>
          <w:rFonts w:ascii="Times New Roman" w:hAnsi="Times New Roman"/>
          <w:sz w:val="23"/>
          <w:szCs w:val="23"/>
          <w:lang w:val="en-GB"/>
        </w:rPr>
        <w:t xml:space="preserve">which has been or will be made available to </w:t>
      </w:r>
      <w:r w:rsidR="0051127A" w:rsidRPr="001A5173">
        <w:rPr>
          <w:rFonts w:ascii="Times New Roman" w:hAnsi="Times New Roman"/>
          <w:sz w:val="23"/>
          <w:szCs w:val="23"/>
          <w:lang w:val="en-GB"/>
        </w:rPr>
        <w:t xml:space="preserve">it </w:t>
      </w:r>
      <w:r w:rsidR="0017703C" w:rsidRPr="001A5173">
        <w:rPr>
          <w:rFonts w:ascii="Times New Roman" w:hAnsi="Times New Roman"/>
          <w:sz w:val="23"/>
          <w:szCs w:val="23"/>
          <w:lang w:val="en-GB"/>
        </w:rPr>
        <w:t xml:space="preserve">or its </w:t>
      </w:r>
      <w:r w:rsidR="00565CEB" w:rsidRPr="001A5173">
        <w:rPr>
          <w:rFonts w:ascii="Times New Roman" w:hAnsi="Times New Roman"/>
          <w:sz w:val="23"/>
          <w:szCs w:val="23"/>
          <w:lang w:val="en-GB"/>
        </w:rPr>
        <w:t>A</w:t>
      </w:r>
      <w:r w:rsidR="0017703C" w:rsidRPr="001A5173">
        <w:rPr>
          <w:rFonts w:ascii="Times New Roman" w:hAnsi="Times New Roman"/>
          <w:sz w:val="23"/>
          <w:szCs w:val="23"/>
          <w:lang w:val="en-GB"/>
        </w:rPr>
        <w:t xml:space="preserve">ffiliated </w:t>
      </w:r>
      <w:r w:rsidR="00565CEB" w:rsidRPr="001A5173">
        <w:rPr>
          <w:rFonts w:ascii="Times New Roman" w:hAnsi="Times New Roman"/>
          <w:sz w:val="23"/>
          <w:szCs w:val="23"/>
          <w:lang w:val="en-GB"/>
        </w:rPr>
        <w:t>C</w:t>
      </w:r>
      <w:r w:rsidR="0017703C" w:rsidRPr="001A5173">
        <w:rPr>
          <w:rFonts w:ascii="Times New Roman" w:hAnsi="Times New Roman"/>
          <w:sz w:val="23"/>
          <w:szCs w:val="23"/>
          <w:lang w:val="en-GB"/>
        </w:rPr>
        <w:t xml:space="preserve">ompanies by </w:t>
      </w:r>
      <w:r w:rsidR="0051127A" w:rsidRPr="001A5173">
        <w:rPr>
          <w:rFonts w:ascii="Times New Roman" w:hAnsi="Times New Roman"/>
          <w:sz w:val="23"/>
          <w:szCs w:val="23"/>
          <w:lang w:val="en-GB"/>
        </w:rPr>
        <w:t xml:space="preserve">the other Party </w:t>
      </w:r>
      <w:r w:rsidR="0017703C" w:rsidRPr="001A5173">
        <w:rPr>
          <w:rFonts w:ascii="Times New Roman" w:hAnsi="Times New Roman"/>
          <w:sz w:val="23"/>
          <w:szCs w:val="23"/>
          <w:lang w:val="en-GB"/>
        </w:rPr>
        <w:t xml:space="preserve">or its </w:t>
      </w:r>
      <w:r w:rsidR="00565CEB" w:rsidRPr="001A5173">
        <w:rPr>
          <w:rFonts w:ascii="Times New Roman" w:hAnsi="Times New Roman"/>
          <w:sz w:val="23"/>
          <w:szCs w:val="23"/>
          <w:lang w:val="en-GB"/>
        </w:rPr>
        <w:t>A</w:t>
      </w:r>
      <w:r w:rsidR="0017703C" w:rsidRPr="001A5173">
        <w:rPr>
          <w:rFonts w:ascii="Times New Roman" w:hAnsi="Times New Roman"/>
          <w:sz w:val="23"/>
          <w:szCs w:val="23"/>
          <w:lang w:val="en-GB"/>
        </w:rPr>
        <w:t xml:space="preserve">ffiliated </w:t>
      </w:r>
      <w:r w:rsidR="00565CEB" w:rsidRPr="001A5173">
        <w:rPr>
          <w:rFonts w:ascii="Times New Roman" w:hAnsi="Times New Roman"/>
          <w:sz w:val="23"/>
          <w:szCs w:val="23"/>
          <w:lang w:val="en-GB"/>
        </w:rPr>
        <w:t>C</w:t>
      </w:r>
      <w:r w:rsidR="0017703C" w:rsidRPr="001A5173">
        <w:rPr>
          <w:rFonts w:ascii="Times New Roman" w:hAnsi="Times New Roman"/>
          <w:sz w:val="23"/>
          <w:szCs w:val="23"/>
          <w:lang w:val="en-GB"/>
        </w:rPr>
        <w:t>ompanies</w:t>
      </w:r>
      <w:r w:rsidR="00A43B15" w:rsidRPr="001A5173">
        <w:rPr>
          <w:rFonts w:ascii="Times New Roman" w:hAnsi="Times New Roman"/>
          <w:sz w:val="23"/>
          <w:szCs w:val="23"/>
          <w:lang w:val="en-GB"/>
        </w:rPr>
        <w:t xml:space="preserve"> and</w:t>
      </w:r>
      <w:r w:rsidRPr="001A5173">
        <w:rPr>
          <w:rFonts w:ascii="Times New Roman" w:hAnsi="Times New Roman"/>
          <w:sz w:val="23"/>
          <w:szCs w:val="23"/>
          <w:lang w:val="en-GB"/>
        </w:rPr>
        <w:t>,</w:t>
      </w:r>
      <w:r w:rsidR="00A43B15" w:rsidRPr="001A5173">
        <w:rPr>
          <w:rFonts w:ascii="Times New Roman" w:hAnsi="Times New Roman"/>
          <w:sz w:val="23"/>
          <w:szCs w:val="23"/>
          <w:lang w:val="en-GB"/>
        </w:rPr>
        <w:t xml:space="preserve"> subject to the provisions of this Agreement, not to disclose the Information </w:t>
      </w:r>
      <w:r w:rsidR="00A36347" w:rsidRPr="001A5173">
        <w:rPr>
          <w:rFonts w:ascii="Times New Roman" w:hAnsi="Times New Roman"/>
          <w:sz w:val="23"/>
          <w:szCs w:val="23"/>
          <w:lang w:val="en-GB"/>
        </w:rPr>
        <w:t xml:space="preserve">of the other Party </w:t>
      </w:r>
      <w:r w:rsidR="00A43B15" w:rsidRPr="001A5173">
        <w:rPr>
          <w:rFonts w:ascii="Times New Roman" w:hAnsi="Times New Roman"/>
          <w:sz w:val="23"/>
          <w:szCs w:val="23"/>
          <w:lang w:val="en-GB"/>
        </w:rPr>
        <w:t>to any third party whatsoever</w:t>
      </w:r>
      <w:r w:rsidR="00CA78AA" w:rsidRPr="001A5173">
        <w:rPr>
          <w:rFonts w:ascii="Times New Roman" w:hAnsi="Times New Roman"/>
          <w:sz w:val="23"/>
          <w:szCs w:val="23"/>
          <w:lang w:val="en-GB"/>
        </w:rPr>
        <w:t>.</w:t>
      </w:r>
      <w:r w:rsidR="004F63CA" w:rsidRPr="001A5173">
        <w:rPr>
          <w:rFonts w:ascii="Times New Roman" w:hAnsi="Times New Roman"/>
          <w:sz w:val="23"/>
          <w:szCs w:val="23"/>
          <w:lang w:val="en-GB"/>
        </w:rPr>
        <w:t xml:space="preserve"> The Parties undertake to protec</w:t>
      </w:r>
      <w:r w:rsidR="00BF2313" w:rsidRPr="001A5173">
        <w:rPr>
          <w:rFonts w:ascii="Times New Roman" w:hAnsi="Times New Roman"/>
          <w:sz w:val="23"/>
          <w:szCs w:val="23"/>
          <w:lang w:val="en-GB"/>
        </w:rPr>
        <w:t>t I</w:t>
      </w:r>
      <w:r w:rsidR="004F63CA" w:rsidRPr="001A5173">
        <w:rPr>
          <w:rFonts w:ascii="Times New Roman" w:hAnsi="Times New Roman"/>
          <w:sz w:val="23"/>
          <w:szCs w:val="23"/>
          <w:lang w:val="en-GB"/>
        </w:rPr>
        <w:t xml:space="preserve">nformation (including but not limited to patent-relevant, scientific or technical information) against unauthorized access by </w:t>
      </w:r>
      <w:r w:rsidR="00BF2313" w:rsidRPr="001A5173">
        <w:rPr>
          <w:rFonts w:ascii="Times New Roman" w:hAnsi="Times New Roman"/>
          <w:sz w:val="23"/>
          <w:szCs w:val="23"/>
          <w:lang w:val="en-GB"/>
        </w:rPr>
        <w:t>third parties. If I</w:t>
      </w:r>
      <w:r w:rsidR="00591C98" w:rsidRPr="001A5173">
        <w:rPr>
          <w:rFonts w:ascii="Times New Roman" w:hAnsi="Times New Roman"/>
          <w:sz w:val="23"/>
          <w:szCs w:val="23"/>
          <w:lang w:val="en-GB"/>
        </w:rPr>
        <w:t>nformation is communicated via i</w:t>
      </w:r>
      <w:r w:rsidR="004F63CA" w:rsidRPr="001A5173">
        <w:rPr>
          <w:rFonts w:ascii="Times New Roman" w:hAnsi="Times New Roman"/>
          <w:sz w:val="23"/>
          <w:szCs w:val="23"/>
          <w:lang w:val="en-GB"/>
        </w:rPr>
        <w:t xml:space="preserve">nternet </w:t>
      </w:r>
      <w:r w:rsidR="00591C98" w:rsidRPr="001A5173">
        <w:rPr>
          <w:rFonts w:ascii="Times New Roman" w:hAnsi="Times New Roman"/>
          <w:sz w:val="23"/>
          <w:szCs w:val="23"/>
          <w:lang w:val="en-GB"/>
        </w:rPr>
        <w:t>m</w:t>
      </w:r>
      <w:r w:rsidR="004F63CA" w:rsidRPr="001A5173">
        <w:rPr>
          <w:rFonts w:ascii="Times New Roman" w:hAnsi="Times New Roman"/>
          <w:sz w:val="23"/>
          <w:szCs w:val="23"/>
          <w:lang w:val="en-GB"/>
        </w:rPr>
        <w:t>ail, use of internet mail encryption technology is compulsory (for direct communication between the P</w:t>
      </w:r>
      <w:r w:rsidR="00BF2313" w:rsidRPr="001A5173">
        <w:rPr>
          <w:rFonts w:ascii="Times New Roman" w:hAnsi="Times New Roman"/>
          <w:sz w:val="23"/>
          <w:szCs w:val="23"/>
          <w:lang w:val="en-GB"/>
        </w:rPr>
        <w:t>arties, BOEHRINGER</w:t>
      </w:r>
      <w:r w:rsidR="004F63CA" w:rsidRPr="001A5173">
        <w:rPr>
          <w:rFonts w:ascii="Times New Roman" w:hAnsi="Times New Roman"/>
          <w:sz w:val="23"/>
          <w:szCs w:val="23"/>
          <w:lang w:val="en-GB"/>
        </w:rPr>
        <w:t xml:space="preserve"> provides </w:t>
      </w:r>
      <w:r w:rsidR="004F63CA" w:rsidRPr="001A5173">
        <w:rPr>
          <w:rFonts w:ascii="Times New Roman" w:hAnsi="Times New Roman"/>
          <w:sz w:val="23"/>
          <w:szCs w:val="23"/>
          <w:lang w:val="en-GB"/>
        </w:rPr>
        <w:lastRenderedPageBreak/>
        <w:t xml:space="preserve">for a suitable technology at </w:t>
      </w:r>
      <w:hyperlink r:id="rId9" w:history="1">
        <w:r w:rsidR="008B5DBE" w:rsidRPr="001A5173">
          <w:rPr>
            <w:rStyle w:val="ac"/>
            <w:rFonts w:ascii="Times New Roman" w:hAnsi="Times New Roman"/>
            <w:sz w:val="23"/>
            <w:szCs w:val="23"/>
            <w:lang w:val="en-GB"/>
          </w:rPr>
          <w:t>http://guides.boehringer-ingelheim.com/</w:t>
        </w:r>
      </w:hyperlink>
      <w:r w:rsidR="004F63CA" w:rsidRPr="001A5173">
        <w:rPr>
          <w:rFonts w:ascii="Times New Roman" w:hAnsi="Times New Roman"/>
          <w:sz w:val="23"/>
          <w:szCs w:val="23"/>
          <w:lang w:val="en-GB"/>
        </w:rPr>
        <w:t xml:space="preserve"> free of charge);</w:t>
      </w:r>
      <w:r w:rsidR="00BF2313" w:rsidRPr="001A5173">
        <w:rPr>
          <w:rFonts w:ascii="Times New Roman" w:hAnsi="Times New Roman"/>
          <w:sz w:val="23"/>
          <w:szCs w:val="23"/>
          <w:lang w:val="en-GB"/>
        </w:rPr>
        <w:t xml:space="preserve"> and</w:t>
      </w:r>
    </w:p>
    <w:p w:rsidR="00077D1E" w:rsidRPr="001A5173" w:rsidRDefault="00077D1E" w:rsidP="0045427F">
      <w:pPr>
        <w:numPr>
          <w:ilvl w:val="0"/>
          <w:numId w:val="14"/>
        </w:numPr>
        <w:spacing w:after="280"/>
        <w:jc w:val="both"/>
        <w:rPr>
          <w:rFonts w:ascii="Times New Roman" w:hAnsi="Times New Roman"/>
          <w:sz w:val="23"/>
          <w:szCs w:val="23"/>
          <w:lang w:val="en-GB"/>
        </w:rPr>
      </w:pPr>
      <w:proofErr w:type="gramStart"/>
      <w:r w:rsidRPr="001A5173">
        <w:rPr>
          <w:rFonts w:ascii="Times New Roman" w:hAnsi="Times New Roman"/>
          <w:sz w:val="23"/>
          <w:szCs w:val="23"/>
          <w:lang w:val="en-GB"/>
        </w:rPr>
        <w:t>not</w:t>
      </w:r>
      <w:proofErr w:type="gramEnd"/>
      <w:r w:rsidRPr="001A5173">
        <w:rPr>
          <w:rFonts w:ascii="Times New Roman" w:hAnsi="Times New Roman"/>
          <w:sz w:val="23"/>
          <w:szCs w:val="23"/>
          <w:lang w:val="en-GB"/>
        </w:rPr>
        <w:t xml:space="preserve"> to use </w:t>
      </w:r>
      <w:r w:rsidR="008D715B" w:rsidRPr="001A5173">
        <w:rPr>
          <w:rFonts w:ascii="Times New Roman" w:hAnsi="Times New Roman"/>
          <w:sz w:val="23"/>
          <w:szCs w:val="23"/>
          <w:lang w:val="en-GB"/>
        </w:rPr>
        <w:t>Information</w:t>
      </w:r>
      <w:r w:rsidRPr="001A5173">
        <w:rPr>
          <w:rFonts w:ascii="Times New Roman" w:hAnsi="Times New Roman"/>
          <w:sz w:val="23"/>
          <w:szCs w:val="23"/>
          <w:lang w:val="en-GB"/>
        </w:rPr>
        <w:t xml:space="preserve"> </w:t>
      </w:r>
      <w:r w:rsidR="00A36347" w:rsidRPr="001A5173">
        <w:rPr>
          <w:rFonts w:ascii="Times New Roman" w:hAnsi="Times New Roman"/>
          <w:sz w:val="23"/>
          <w:szCs w:val="23"/>
          <w:lang w:val="en-GB"/>
        </w:rPr>
        <w:t xml:space="preserve">of the other Party </w:t>
      </w:r>
      <w:r w:rsidRPr="001A5173">
        <w:rPr>
          <w:rFonts w:ascii="Times New Roman" w:hAnsi="Times New Roman"/>
          <w:sz w:val="23"/>
          <w:szCs w:val="23"/>
          <w:lang w:val="en-GB"/>
        </w:rPr>
        <w:t xml:space="preserve">for any purpose </w:t>
      </w:r>
      <w:r w:rsidR="008D715B" w:rsidRPr="001A5173">
        <w:rPr>
          <w:rFonts w:ascii="Times New Roman" w:hAnsi="Times New Roman"/>
          <w:sz w:val="23"/>
          <w:szCs w:val="23"/>
          <w:lang w:val="en-GB"/>
        </w:rPr>
        <w:t xml:space="preserve">other </w:t>
      </w:r>
      <w:r w:rsidRPr="001A5173">
        <w:rPr>
          <w:rFonts w:ascii="Times New Roman" w:hAnsi="Times New Roman"/>
          <w:sz w:val="23"/>
          <w:szCs w:val="23"/>
          <w:lang w:val="en-GB"/>
        </w:rPr>
        <w:t xml:space="preserve">than </w:t>
      </w:r>
      <w:r w:rsidR="008D715B" w:rsidRPr="001A5173">
        <w:rPr>
          <w:rFonts w:ascii="Times New Roman" w:hAnsi="Times New Roman"/>
          <w:sz w:val="23"/>
          <w:szCs w:val="23"/>
          <w:lang w:val="en-GB"/>
        </w:rPr>
        <w:t>the Purpose</w:t>
      </w:r>
      <w:r w:rsidR="00565CEB" w:rsidRPr="001A5173">
        <w:rPr>
          <w:rFonts w:ascii="Times New Roman" w:hAnsi="Times New Roman"/>
          <w:sz w:val="23"/>
          <w:szCs w:val="23"/>
          <w:lang w:val="en-GB"/>
        </w:rPr>
        <w:t>.</w:t>
      </w:r>
    </w:p>
    <w:p w:rsidR="00A43B15" w:rsidRPr="001A5173" w:rsidRDefault="00A43B15" w:rsidP="00D946AB">
      <w:pPr>
        <w:numPr>
          <w:ilvl w:val="1"/>
          <w:numId w:val="24"/>
        </w:num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 xml:space="preserve">If Information is disclosed </w:t>
      </w:r>
      <w:r w:rsidR="00A04A12" w:rsidRPr="001A5173">
        <w:rPr>
          <w:rFonts w:ascii="Times New Roman" w:hAnsi="Times New Roman"/>
          <w:sz w:val="23"/>
          <w:szCs w:val="23"/>
          <w:lang w:val="en-GB"/>
        </w:rPr>
        <w:t xml:space="preserve">by </w:t>
      </w:r>
      <w:r w:rsidR="0051127A" w:rsidRPr="001A5173">
        <w:rPr>
          <w:rFonts w:ascii="Times New Roman" w:hAnsi="Times New Roman"/>
          <w:sz w:val="23"/>
          <w:szCs w:val="23"/>
          <w:lang w:val="en-GB"/>
        </w:rPr>
        <w:t xml:space="preserve">a Party </w:t>
      </w:r>
      <w:r w:rsidR="0098551B" w:rsidRPr="001A5173">
        <w:rPr>
          <w:rFonts w:ascii="Times New Roman" w:hAnsi="Times New Roman"/>
          <w:sz w:val="23"/>
          <w:szCs w:val="23"/>
          <w:lang w:val="en-GB"/>
        </w:rPr>
        <w:t xml:space="preserve">or its </w:t>
      </w:r>
      <w:r w:rsidR="00565CEB" w:rsidRPr="001A5173">
        <w:rPr>
          <w:rFonts w:ascii="Times New Roman" w:hAnsi="Times New Roman"/>
          <w:sz w:val="23"/>
          <w:szCs w:val="23"/>
          <w:lang w:val="en-GB"/>
        </w:rPr>
        <w:t>A</w:t>
      </w:r>
      <w:r w:rsidR="0098551B" w:rsidRPr="001A5173">
        <w:rPr>
          <w:rFonts w:ascii="Times New Roman" w:hAnsi="Times New Roman"/>
          <w:sz w:val="23"/>
          <w:szCs w:val="23"/>
          <w:lang w:val="en-GB"/>
        </w:rPr>
        <w:t xml:space="preserve">ffiliated </w:t>
      </w:r>
      <w:r w:rsidR="00565CEB" w:rsidRPr="001A5173">
        <w:rPr>
          <w:rFonts w:ascii="Times New Roman" w:hAnsi="Times New Roman"/>
          <w:sz w:val="23"/>
          <w:szCs w:val="23"/>
          <w:lang w:val="en-GB"/>
        </w:rPr>
        <w:t>C</w:t>
      </w:r>
      <w:r w:rsidR="0098551B" w:rsidRPr="001A5173">
        <w:rPr>
          <w:rFonts w:ascii="Times New Roman" w:hAnsi="Times New Roman"/>
          <w:sz w:val="23"/>
          <w:szCs w:val="23"/>
          <w:lang w:val="en-GB"/>
        </w:rPr>
        <w:t xml:space="preserve">ompanies </w:t>
      </w:r>
      <w:r w:rsidRPr="001A5173">
        <w:rPr>
          <w:rFonts w:ascii="Times New Roman" w:hAnsi="Times New Roman"/>
          <w:sz w:val="23"/>
          <w:szCs w:val="23"/>
          <w:lang w:val="en-GB"/>
        </w:rPr>
        <w:t xml:space="preserve">other than in written </w:t>
      </w:r>
      <w:r w:rsidR="0098551B" w:rsidRPr="001A5173">
        <w:rPr>
          <w:rFonts w:ascii="Times New Roman" w:hAnsi="Times New Roman"/>
          <w:sz w:val="23"/>
          <w:szCs w:val="23"/>
          <w:lang w:val="en-GB"/>
        </w:rPr>
        <w:t xml:space="preserve">or electronic </w:t>
      </w:r>
      <w:r w:rsidRPr="001A5173">
        <w:rPr>
          <w:rFonts w:ascii="Times New Roman" w:hAnsi="Times New Roman"/>
          <w:sz w:val="23"/>
          <w:szCs w:val="23"/>
          <w:lang w:val="en-GB"/>
        </w:rPr>
        <w:t>form</w:t>
      </w:r>
      <w:r w:rsidR="0098551B" w:rsidRPr="001A5173">
        <w:rPr>
          <w:rFonts w:ascii="Times New Roman" w:hAnsi="Times New Roman"/>
          <w:sz w:val="23"/>
          <w:szCs w:val="23"/>
          <w:lang w:val="en-GB"/>
        </w:rPr>
        <w:t>,</w:t>
      </w:r>
      <w:r w:rsidRPr="001A5173">
        <w:rPr>
          <w:rFonts w:ascii="Times New Roman" w:hAnsi="Times New Roman"/>
          <w:sz w:val="23"/>
          <w:szCs w:val="23"/>
          <w:lang w:val="en-GB"/>
        </w:rPr>
        <w:t xml:space="preserve"> then </w:t>
      </w:r>
      <w:r w:rsidR="0051127A" w:rsidRPr="001A5173">
        <w:rPr>
          <w:rFonts w:ascii="Times New Roman" w:hAnsi="Times New Roman"/>
          <w:sz w:val="23"/>
          <w:szCs w:val="23"/>
          <w:lang w:val="en-GB"/>
        </w:rPr>
        <w:t>the other Party</w:t>
      </w:r>
      <w:r w:rsidRPr="001A5173">
        <w:rPr>
          <w:rFonts w:ascii="Times New Roman" w:hAnsi="Times New Roman"/>
          <w:sz w:val="23"/>
          <w:szCs w:val="23"/>
          <w:lang w:val="en-GB"/>
        </w:rPr>
        <w:t>'s obligations of confidentiality and non-use shall only apply if the Information is indicated upon disclosure as being confidential and is then summarised e</w:t>
      </w:r>
      <w:r w:rsidR="00D941E5" w:rsidRPr="001A5173">
        <w:rPr>
          <w:rFonts w:ascii="Times New Roman" w:hAnsi="Times New Roman"/>
          <w:sz w:val="23"/>
          <w:szCs w:val="23"/>
          <w:lang w:val="en-GB"/>
        </w:rPr>
        <w:t xml:space="preserve">lectronically or in writing and provided to </w:t>
      </w:r>
      <w:r w:rsidR="0051127A" w:rsidRPr="001A5173">
        <w:rPr>
          <w:rFonts w:ascii="Times New Roman" w:hAnsi="Times New Roman"/>
          <w:sz w:val="23"/>
          <w:szCs w:val="23"/>
          <w:lang w:val="en-GB"/>
        </w:rPr>
        <w:t xml:space="preserve">the other Party </w:t>
      </w:r>
      <w:r w:rsidRPr="001A5173">
        <w:rPr>
          <w:rFonts w:ascii="Times New Roman" w:hAnsi="Times New Roman"/>
          <w:sz w:val="23"/>
          <w:szCs w:val="23"/>
          <w:lang w:val="en-GB"/>
        </w:rPr>
        <w:t>within thirty (30) days after initial disclosure.</w:t>
      </w:r>
    </w:p>
    <w:p w:rsidR="00077D1E" w:rsidRPr="001A5173" w:rsidRDefault="00B37F00" w:rsidP="00D946AB">
      <w:pPr>
        <w:numPr>
          <w:ilvl w:val="1"/>
          <w:numId w:val="24"/>
        </w:num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In the course of its evaluation thereof, e</w:t>
      </w:r>
      <w:r w:rsidR="0051127A" w:rsidRPr="001A5173">
        <w:rPr>
          <w:rFonts w:ascii="Times New Roman" w:hAnsi="Times New Roman"/>
          <w:sz w:val="23"/>
          <w:szCs w:val="23"/>
          <w:lang w:val="en-GB"/>
        </w:rPr>
        <w:t xml:space="preserve">ach Party </w:t>
      </w:r>
      <w:r w:rsidR="00077D1E" w:rsidRPr="001A5173">
        <w:rPr>
          <w:rFonts w:ascii="Times New Roman" w:hAnsi="Times New Roman"/>
          <w:sz w:val="23"/>
          <w:szCs w:val="23"/>
          <w:lang w:val="en-GB"/>
        </w:rPr>
        <w:t xml:space="preserve">undertakes to provide </w:t>
      </w:r>
      <w:r w:rsidR="0051127A" w:rsidRPr="001A5173">
        <w:rPr>
          <w:rFonts w:ascii="Times New Roman" w:hAnsi="Times New Roman"/>
          <w:sz w:val="23"/>
          <w:szCs w:val="23"/>
          <w:lang w:val="en-GB"/>
        </w:rPr>
        <w:t xml:space="preserve">the other Party </w:t>
      </w:r>
      <w:r w:rsidR="00077D1E" w:rsidRPr="001A5173">
        <w:rPr>
          <w:rFonts w:ascii="Times New Roman" w:hAnsi="Times New Roman"/>
          <w:sz w:val="23"/>
          <w:szCs w:val="23"/>
          <w:lang w:val="en-GB"/>
        </w:rPr>
        <w:t xml:space="preserve">with all data </w:t>
      </w:r>
      <w:r w:rsidR="00A04A12" w:rsidRPr="001A5173">
        <w:rPr>
          <w:rFonts w:ascii="Times New Roman" w:hAnsi="Times New Roman"/>
          <w:sz w:val="23"/>
          <w:szCs w:val="23"/>
          <w:lang w:val="en-GB"/>
        </w:rPr>
        <w:t xml:space="preserve">and results </w:t>
      </w:r>
      <w:r w:rsidR="0051127A" w:rsidRPr="001A5173">
        <w:rPr>
          <w:rFonts w:ascii="Times New Roman" w:hAnsi="Times New Roman"/>
          <w:sz w:val="23"/>
          <w:szCs w:val="23"/>
          <w:lang w:val="en-GB"/>
        </w:rPr>
        <w:t>it,</w:t>
      </w:r>
      <w:r w:rsidR="00361620" w:rsidRPr="001A5173">
        <w:rPr>
          <w:rFonts w:ascii="Times New Roman" w:hAnsi="Times New Roman"/>
          <w:sz w:val="23"/>
          <w:szCs w:val="23"/>
          <w:lang w:val="en-GB"/>
        </w:rPr>
        <w:t xml:space="preserve"> its </w:t>
      </w:r>
      <w:r w:rsidR="00565CEB" w:rsidRPr="001A5173">
        <w:rPr>
          <w:rFonts w:ascii="Times New Roman" w:hAnsi="Times New Roman"/>
          <w:sz w:val="23"/>
          <w:szCs w:val="23"/>
          <w:lang w:val="en-GB"/>
        </w:rPr>
        <w:t>A</w:t>
      </w:r>
      <w:r w:rsidR="00361620" w:rsidRPr="001A5173">
        <w:rPr>
          <w:rFonts w:ascii="Times New Roman" w:hAnsi="Times New Roman"/>
          <w:sz w:val="23"/>
          <w:szCs w:val="23"/>
          <w:lang w:val="en-GB"/>
        </w:rPr>
        <w:t xml:space="preserve">ffiliated </w:t>
      </w:r>
      <w:r w:rsidR="00565CEB" w:rsidRPr="001A5173">
        <w:rPr>
          <w:rFonts w:ascii="Times New Roman" w:hAnsi="Times New Roman"/>
          <w:sz w:val="23"/>
          <w:szCs w:val="23"/>
          <w:lang w:val="en-GB"/>
        </w:rPr>
        <w:t>C</w:t>
      </w:r>
      <w:r w:rsidR="00361620" w:rsidRPr="001A5173">
        <w:rPr>
          <w:rFonts w:ascii="Times New Roman" w:hAnsi="Times New Roman"/>
          <w:sz w:val="23"/>
          <w:szCs w:val="23"/>
          <w:lang w:val="en-GB"/>
        </w:rPr>
        <w:t>ompanies</w:t>
      </w:r>
      <w:r w:rsidR="000E6E7D" w:rsidRPr="001A5173">
        <w:rPr>
          <w:rFonts w:ascii="Times New Roman" w:hAnsi="Times New Roman"/>
          <w:sz w:val="23"/>
          <w:szCs w:val="23"/>
          <w:lang w:val="en-GB"/>
        </w:rPr>
        <w:t xml:space="preserve"> and/</w:t>
      </w:r>
      <w:r w:rsidR="00800007" w:rsidRPr="001A5173">
        <w:rPr>
          <w:rFonts w:ascii="Times New Roman" w:hAnsi="Times New Roman"/>
          <w:sz w:val="23"/>
          <w:szCs w:val="23"/>
          <w:lang w:val="en-GB"/>
        </w:rPr>
        <w:t xml:space="preserve">or </w:t>
      </w:r>
      <w:r w:rsidR="00877C33" w:rsidRPr="001A5173">
        <w:rPr>
          <w:rFonts w:ascii="Times New Roman" w:hAnsi="Times New Roman"/>
          <w:sz w:val="23"/>
          <w:szCs w:val="23"/>
          <w:lang w:val="en-GB"/>
        </w:rPr>
        <w:t xml:space="preserve">consultant(s) </w:t>
      </w:r>
      <w:r w:rsidR="00361620" w:rsidRPr="001A5173">
        <w:rPr>
          <w:rFonts w:ascii="Times New Roman" w:hAnsi="Times New Roman"/>
          <w:sz w:val="23"/>
          <w:szCs w:val="23"/>
          <w:lang w:val="en-GB"/>
        </w:rPr>
        <w:t>have</w:t>
      </w:r>
      <w:r w:rsidR="00656EFA" w:rsidRPr="001A5173">
        <w:rPr>
          <w:rFonts w:ascii="Times New Roman" w:hAnsi="Times New Roman"/>
          <w:sz w:val="23"/>
          <w:szCs w:val="23"/>
          <w:lang w:val="en-GB"/>
        </w:rPr>
        <w:t xml:space="preserve"> </w:t>
      </w:r>
      <w:r w:rsidR="00A17C6B" w:rsidRPr="001A5173">
        <w:rPr>
          <w:rFonts w:ascii="Times New Roman" w:hAnsi="Times New Roman"/>
          <w:sz w:val="23"/>
          <w:szCs w:val="23"/>
          <w:lang w:val="en-GB"/>
        </w:rPr>
        <w:t xml:space="preserve">accumulated or created </w:t>
      </w:r>
      <w:r w:rsidR="00077D1E" w:rsidRPr="001A5173">
        <w:rPr>
          <w:rFonts w:ascii="Times New Roman" w:hAnsi="Times New Roman"/>
          <w:sz w:val="23"/>
          <w:szCs w:val="23"/>
          <w:lang w:val="en-GB"/>
        </w:rPr>
        <w:t xml:space="preserve">concerning the </w:t>
      </w:r>
      <w:r w:rsidR="00A17C6B" w:rsidRPr="001A5173">
        <w:rPr>
          <w:rFonts w:ascii="Times New Roman" w:hAnsi="Times New Roman"/>
          <w:sz w:val="23"/>
          <w:szCs w:val="23"/>
          <w:lang w:val="en-GB"/>
        </w:rPr>
        <w:t>I</w:t>
      </w:r>
      <w:r w:rsidR="00F34CAC" w:rsidRPr="001A5173">
        <w:rPr>
          <w:rFonts w:ascii="Times New Roman" w:hAnsi="Times New Roman"/>
          <w:sz w:val="23"/>
          <w:szCs w:val="23"/>
          <w:lang w:val="en-GB"/>
        </w:rPr>
        <w:t>nformation</w:t>
      </w:r>
      <w:r w:rsidR="00A17C6B" w:rsidRPr="001A5173">
        <w:rPr>
          <w:rFonts w:ascii="Times New Roman" w:hAnsi="Times New Roman"/>
          <w:sz w:val="23"/>
          <w:szCs w:val="23"/>
          <w:lang w:val="en-GB"/>
        </w:rPr>
        <w:t xml:space="preserve"> </w:t>
      </w:r>
      <w:r w:rsidRPr="001A5173">
        <w:rPr>
          <w:rFonts w:ascii="Times New Roman" w:hAnsi="Times New Roman"/>
          <w:sz w:val="23"/>
          <w:szCs w:val="23"/>
          <w:lang w:val="en-GB"/>
        </w:rPr>
        <w:t xml:space="preserve">of the other Party </w:t>
      </w:r>
      <w:r w:rsidR="00813E87" w:rsidRPr="001A5173">
        <w:rPr>
          <w:rFonts w:ascii="Times New Roman" w:hAnsi="Times New Roman"/>
          <w:sz w:val="23"/>
          <w:szCs w:val="23"/>
          <w:lang w:val="en-GB"/>
        </w:rPr>
        <w:t xml:space="preserve">and </w:t>
      </w:r>
      <w:r w:rsidR="00FA6AE4" w:rsidRPr="001A5173">
        <w:rPr>
          <w:rFonts w:ascii="Times New Roman" w:hAnsi="Times New Roman"/>
          <w:sz w:val="23"/>
          <w:szCs w:val="23"/>
          <w:lang w:val="en-GB"/>
        </w:rPr>
        <w:t>such data</w:t>
      </w:r>
      <w:r w:rsidR="00A04A12" w:rsidRPr="001A5173">
        <w:rPr>
          <w:rFonts w:ascii="Times New Roman" w:hAnsi="Times New Roman"/>
          <w:sz w:val="23"/>
          <w:szCs w:val="23"/>
          <w:lang w:val="en-GB"/>
        </w:rPr>
        <w:t xml:space="preserve"> and results</w:t>
      </w:r>
      <w:r w:rsidR="00FA6AE4" w:rsidRPr="001A5173">
        <w:rPr>
          <w:rFonts w:ascii="Times New Roman" w:hAnsi="Times New Roman"/>
          <w:sz w:val="23"/>
          <w:szCs w:val="23"/>
          <w:lang w:val="en-GB"/>
        </w:rPr>
        <w:t xml:space="preserve"> </w:t>
      </w:r>
      <w:r w:rsidR="00A17C6B" w:rsidRPr="001A5173">
        <w:rPr>
          <w:rFonts w:ascii="Times New Roman" w:hAnsi="Times New Roman"/>
          <w:sz w:val="23"/>
          <w:szCs w:val="23"/>
          <w:lang w:val="en-GB"/>
        </w:rPr>
        <w:t xml:space="preserve">shall be deemed to be </w:t>
      </w:r>
      <w:r w:rsidR="00FA6AE4" w:rsidRPr="001A5173">
        <w:rPr>
          <w:rFonts w:ascii="Times New Roman" w:hAnsi="Times New Roman"/>
          <w:sz w:val="23"/>
          <w:szCs w:val="23"/>
          <w:lang w:val="en-GB"/>
        </w:rPr>
        <w:t>I</w:t>
      </w:r>
      <w:r w:rsidR="00F34CAC" w:rsidRPr="001A5173">
        <w:rPr>
          <w:rFonts w:ascii="Times New Roman" w:hAnsi="Times New Roman"/>
          <w:sz w:val="23"/>
          <w:szCs w:val="23"/>
          <w:lang w:val="en-GB"/>
        </w:rPr>
        <w:t>nformation</w:t>
      </w:r>
      <w:r w:rsidR="00A04A12" w:rsidRPr="001A5173">
        <w:rPr>
          <w:rFonts w:ascii="Times New Roman" w:hAnsi="Times New Roman"/>
          <w:sz w:val="23"/>
          <w:szCs w:val="23"/>
          <w:lang w:val="en-GB"/>
        </w:rPr>
        <w:t xml:space="preserve"> </w:t>
      </w:r>
      <w:r w:rsidR="0051127A" w:rsidRPr="001A5173">
        <w:rPr>
          <w:rFonts w:ascii="Times New Roman" w:hAnsi="Times New Roman"/>
          <w:sz w:val="23"/>
          <w:szCs w:val="23"/>
          <w:lang w:val="en-GB"/>
        </w:rPr>
        <w:t xml:space="preserve">of the other Party </w:t>
      </w:r>
      <w:r w:rsidR="00A04A12" w:rsidRPr="001A5173">
        <w:rPr>
          <w:rFonts w:ascii="Times New Roman" w:hAnsi="Times New Roman"/>
          <w:sz w:val="23"/>
          <w:szCs w:val="23"/>
          <w:lang w:val="en-GB"/>
        </w:rPr>
        <w:t>to which the obligations provided for in this Agreement apply</w:t>
      </w:r>
      <w:r w:rsidR="00F34CAC" w:rsidRPr="001A5173">
        <w:rPr>
          <w:rFonts w:ascii="Times New Roman" w:hAnsi="Times New Roman"/>
          <w:sz w:val="23"/>
          <w:szCs w:val="23"/>
          <w:lang w:val="en-GB"/>
        </w:rPr>
        <w:t xml:space="preserve">. </w:t>
      </w:r>
      <w:r w:rsidR="00077D1E" w:rsidRPr="001A5173">
        <w:rPr>
          <w:rFonts w:ascii="Times New Roman" w:hAnsi="Times New Roman"/>
          <w:sz w:val="23"/>
          <w:szCs w:val="23"/>
          <w:lang w:val="en-GB"/>
        </w:rPr>
        <w:t xml:space="preserve">All rights in the </w:t>
      </w:r>
      <w:r w:rsidR="00C84774" w:rsidRPr="001A5173">
        <w:rPr>
          <w:rFonts w:ascii="Times New Roman" w:hAnsi="Times New Roman"/>
          <w:sz w:val="23"/>
          <w:szCs w:val="23"/>
          <w:lang w:val="en-GB"/>
        </w:rPr>
        <w:t>I</w:t>
      </w:r>
      <w:r w:rsidR="00F34CAC" w:rsidRPr="001A5173">
        <w:rPr>
          <w:rFonts w:ascii="Times New Roman" w:hAnsi="Times New Roman"/>
          <w:sz w:val="23"/>
          <w:szCs w:val="23"/>
          <w:lang w:val="en-GB"/>
        </w:rPr>
        <w:t>nformation</w:t>
      </w:r>
      <w:r w:rsidR="0051127A" w:rsidRPr="001A5173">
        <w:rPr>
          <w:rFonts w:ascii="Times New Roman" w:hAnsi="Times New Roman"/>
          <w:sz w:val="23"/>
          <w:szCs w:val="23"/>
          <w:lang w:val="en-GB"/>
        </w:rPr>
        <w:t xml:space="preserve"> of each Party</w:t>
      </w:r>
      <w:r w:rsidR="00101B24" w:rsidRPr="001A5173">
        <w:rPr>
          <w:rFonts w:ascii="Times New Roman" w:hAnsi="Times New Roman"/>
          <w:sz w:val="23"/>
          <w:szCs w:val="23"/>
          <w:lang w:val="en-GB"/>
        </w:rPr>
        <w:t xml:space="preserve">, </w:t>
      </w:r>
      <w:r w:rsidR="00A17C6B" w:rsidRPr="001A5173">
        <w:rPr>
          <w:rFonts w:ascii="Times New Roman" w:hAnsi="Times New Roman"/>
          <w:sz w:val="23"/>
          <w:szCs w:val="23"/>
          <w:lang w:val="en-GB"/>
        </w:rPr>
        <w:t xml:space="preserve">whether it is provided </w:t>
      </w:r>
      <w:r w:rsidR="00B41D84" w:rsidRPr="001A5173">
        <w:rPr>
          <w:rFonts w:ascii="Times New Roman" w:hAnsi="Times New Roman"/>
          <w:sz w:val="23"/>
          <w:szCs w:val="23"/>
          <w:lang w:val="en-GB"/>
        </w:rPr>
        <w:t xml:space="preserve">to </w:t>
      </w:r>
      <w:r w:rsidR="00A17C6B" w:rsidRPr="001A5173">
        <w:rPr>
          <w:rFonts w:ascii="Times New Roman" w:hAnsi="Times New Roman"/>
          <w:sz w:val="23"/>
          <w:szCs w:val="23"/>
          <w:lang w:val="en-GB"/>
        </w:rPr>
        <w:t xml:space="preserve">or deemed to have been provided to </w:t>
      </w:r>
      <w:r w:rsidR="005F0C22" w:rsidRPr="001A5173">
        <w:rPr>
          <w:rFonts w:ascii="Times New Roman" w:hAnsi="Times New Roman"/>
          <w:sz w:val="23"/>
          <w:szCs w:val="23"/>
          <w:lang w:val="en-GB"/>
        </w:rPr>
        <w:t>the other Party</w:t>
      </w:r>
      <w:r w:rsidR="00F34CAC" w:rsidRPr="001A5173">
        <w:rPr>
          <w:rFonts w:ascii="Times New Roman" w:hAnsi="Times New Roman"/>
          <w:sz w:val="23"/>
          <w:szCs w:val="23"/>
          <w:lang w:val="en-GB"/>
        </w:rPr>
        <w:t>,</w:t>
      </w:r>
      <w:r w:rsidR="00A17C6B" w:rsidRPr="001A5173">
        <w:rPr>
          <w:rFonts w:ascii="Times New Roman" w:hAnsi="Times New Roman"/>
          <w:sz w:val="23"/>
          <w:szCs w:val="23"/>
          <w:lang w:val="en-GB"/>
        </w:rPr>
        <w:t xml:space="preserve"> </w:t>
      </w:r>
      <w:r w:rsidR="00101B24" w:rsidRPr="001A5173">
        <w:rPr>
          <w:rFonts w:ascii="Times New Roman" w:hAnsi="Times New Roman"/>
          <w:sz w:val="23"/>
          <w:szCs w:val="23"/>
          <w:lang w:val="en-GB"/>
        </w:rPr>
        <w:t>including without limitation, the right to apply for intellectual property rights in it</w:t>
      </w:r>
      <w:r w:rsidR="00BA7FAD" w:rsidRPr="001A5173">
        <w:rPr>
          <w:rFonts w:ascii="Times New Roman" w:hAnsi="Times New Roman"/>
          <w:sz w:val="23"/>
          <w:szCs w:val="23"/>
          <w:lang w:val="en-GB"/>
        </w:rPr>
        <w:t>s</w:t>
      </w:r>
      <w:r w:rsidR="00101B24" w:rsidRPr="001A5173">
        <w:rPr>
          <w:rFonts w:ascii="Times New Roman" w:hAnsi="Times New Roman"/>
          <w:sz w:val="23"/>
          <w:szCs w:val="23"/>
          <w:lang w:val="en-GB"/>
        </w:rPr>
        <w:t xml:space="preserve"> own name,</w:t>
      </w:r>
      <w:r w:rsidR="00A624A4" w:rsidRPr="001A5173">
        <w:rPr>
          <w:rFonts w:ascii="Times New Roman" w:hAnsi="Times New Roman"/>
          <w:sz w:val="23"/>
          <w:szCs w:val="23"/>
          <w:lang w:val="en-GB"/>
        </w:rPr>
        <w:t xml:space="preserve"> are and shall remain </w:t>
      </w:r>
      <w:r w:rsidR="00077D1E" w:rsidRPr="001A5173">
        <w:rPr>
          <w:rFonts w:ascii="Times New Roman" w:hAnsi="Times New Roman"/>
          <w:sz w:val="23"/>
          <w:szCs w:val="23"/>
          <w:lang w:val="en-GB"/>
        </w:rPr>
        <w:t xml:space="preserve">vested </w:t>
      </w:r>
      <w:r w:rsidR="00A17C6B" w:rsidRPr="001A5173">
        <w:rPr>
          <w:rFonts w:ascii="Times New Roman" w:hAnsi="Times New Roman"/>
          <w:sz w:val="23"/>
          <w:szCs w:val="23"/>
          <w:lang w:val="en-GB"/>
        </w:rPr>
        <w:t xml:space="preserve">exclusively </w:t>
      </w:r>
      <w:r w:rsidR="00077D1E" w:rsidRPr="001A5173">
        <w:rPr>
          <w:rFonts w:ascii="Times New Roman" w:hAnsi="Times New Roman"/>
          <w:sz w:val="23"/>
          <w:szCs w:val="23"/>
          <w:lang w:val="en-GB"/>
        </w:rPr>
        <w:t xml:space="preserve">in </w:t>
      </w:r>
      <w:r w:rsidR="0051127A" w:rsidRPr="001A5173">
        <w:rPr>
          <w:rFonts w:ascii="Times New Roman" w:hAnsi="Times New Roman"/>
          <w:sz w:val="23"/>
          <w:szCs w:val="23"/>
          <w:lang w:val="en-GB"/>
        </w:rPr>
        <w:t xml:space="preserve">the respective Party </w:t>
      </w:r>
      <w:r w:rsidR="00A17C6B" w:rsidRPr="001A5173">
        <w:rPr>
          <w:rFonts w:ascii="Times New Roman" w:hAnsi="Times New Roman"/>
          <w:sz w:val="23"/>
          <w:szCs w:val="23"/>
          <w:lang w:val="en-GB"/>
        </w:rPr>
        <w:t xml:space="preserve">and </w:t>
      </w:r>
      <w:r w:rsidR="0051127A" w:rsidRPr="001A5173">
        <w:rPr>
          <w:rFonts w:ascii="Times New Roman" w:hAnsi="Times New Roman"/>
          <w:sz w:val="23"/>
          <w:szCs w:val="23"/>
          <w:lang w:val="en-GB"/>
        </w:rPr>
        <w:t xml:space="preserve">the other Party </w:t>
      </w:r>
      <w:r w:rsidR="00A17C6B" w:rsidRPr="001A5173">
        <w:rPr>
          <w:rFonts w:ascii="Times New Roman" w:hAnsi="Times New Roman"/>
          <w:sz w:val="23"/>
          <w:szCs w:val="23"/>
          <w:lang w:val="en-GB"/>
        </w:rPr>
        <w:t>shall not apply for such rights</w:t>
      </w:r>
      <w:r w:rsidR="00077D1E" w:rsidRPr="001A5173">
        <w:rPr>
          <w:rFonts w:ascii="Times New Roman" w:hAnsi="Times New Roman"/>
          <w:sz w:val="23"/>
          <w:szCs w:val="23"/>
          <w:lang w:val="en-GB"/>
        </w:rPr>
        <w:t>.</w:t>
      </w:r>
      <w:r w:rsidRPr="001A5173">
        <w:rPr>
          <w:rFonts w:ascii="Times New Roman" w:hAnsi="Times New Roman"/>
          <w:sz w:val="23"/>
          <w:szCs w:val="23"/>
          <w:lang w:val="en-GB"/>
        </w:rPr>
        <w:t xml:space="preserve"> However, in the event of any non-separable improvements which comprise the Information of each Party, BOEHRINGER shall be the owner of such improvement, but </w:t>
      </w:r>
      <w:r w:rsidRPr="001A5173">
        <w:rPr>
          <w:rFonts w:ascii="Times New Roman" w:hAnsi="Times New Roman"/>
          <w:sz w:val="23"/>
          <w:szCs w:val="23"/>
          <w:highlight w:val="yellow"/>
          <w:lang w:val="en-GB"/>
        </w:rPr>
        <w:t>XXX</w:t>
      </w:r>
      <w:r w:rsidRPr="001A5173">
        <w:rPr>
          <w:rFonts w:ascii="Times New Roman" w:hAnsi="Times New Roman"/>
          <w:sz w:val="23"/>
          <w:szCs w:val="23"/>
          <w:lang w:val="en-GB"/>
        </w:rPr>
        <w:t xml:space="preserve"> shall receive a </w:t>
      </w:r>
      <w:r w:rsidR="00EA7E35" w:rsidRPr="001A5173">
        <w:rPr>
          <w:rFonts w:ascii="Times New Roman" w:hAnsi="Times New Roman"/>
          <w:sz w:val="23"/>
          <w:szCs w:val="23"/>
          <w:lang w:val="en-GB"/>
        </w:rPr>
        <w:t>non</w:t>
      </w:r>
      <w:r w:rsidRPr="001A5173">
        <w:rPr>
          <w:rFonts w:ascii="Times New Roman" w:hAnsi="Times New Roman"/>
          <w:sz w:val="23"/>
          <w:szCs w:val="23"/>
          <w:lang w:val="en-GB"/>
        </w:rPr>
        <w:t>-</w:t>
      </w:r>
      <w:r w:rsidR="00D36EC1" w:rsidRPr="001A5173">
        <w:rPr>
          <w:rFonts w:ascii="Times New Roman" w:hAnsi="Times New Roman"/>
          <w:sz w:val="23"/>
          <w:szCs w:val="23"/>
          <w:lang w:val="en-GB"/>
        </w:rPr>
        <w:t>exclusive</w:t>
      </w:r>
      <w:r w:rsidRPr="001A5173">
        <w:rPr>
          <w:rFonts w:ascii="Times New Roman" w:hAnsi="Times New Roman"/>
          <w:sz w:val="23"/>
          <w:szCs w:val="23"/>
          <w:lang w:val="en-GB"/>
        </w:rPr>
        <w:t>,</w:t>
      </w:r>
      <w:r w:rsidR="00EA7E35" w:rsidRPr="001A5173">
        <w:rPr>
          <w:rFonts w:ascii="Times New Roman" w:hAnsi="Times New Roman"/>
          <w:sz w:val="23"/>
          <w:szCs w:val="23"/>
          <w:lang w:val="en-GB"/>
        </w:rPr>
        <w:t xml:space="preserve"> </w:t>
      </w:r>
      <w:proofErr w:type="spellStart"/>
      <w:r w:rsidR="00EA7E35" w:rsidRPr="001A5173">
        <w:rPr>
          <w:rFonts w:ascii="Times New Roman" w:hAnsi="Times New Roman"/>
          <w:sz w:val="23"/>
          <w:szCs w:val="23"/>
          <w:lang w:val="en-GB"/>
        </w:rPr>
        <w:t>sublicensable</w:t>
      </w:r>
      <w:proofErr w:type="spellEnd"/>
      <w:r w:rsidR="00EA7E35" w:rsidRPr="001A5173">
        <w:rPr>
          <w:rFonts w:ascii="Times New Roman" w:hAnsi="Times New Roman"/>
          <w:sz w:val="23"/>
          <w:szCs w:val="23"/>
          <w:lang w:val="en-GB"/>
        </w:rPr>
        <w:t>,</w:t>
      </w:r>
      <w:r w:rsidRPr="001A5173">
        <w:rPr>
          <w:rFonts w:ascii="Times New Roman" w:hAnsi="Times New Roman"/>
          <w:sz w:val="23"/>
          <w:szCs w:val="23"/>
          <w:lang w:val="en-GB"/>
        </w:rPr>
        <w:t xml:space="preserve"> world-wide, royalty-free lice</w:t>
      </w:r>
      <w:r w:rsidR="00A36347" w:rsidRPr="001A5173">
        <w:rPr>
          <w:rFonts w:ascii="Times New Roman" w:hAnsi="Times New Roman"/>
          <w:sz w:val="23"/>
          <w:szCs w:val="23"/>
          <w:lang w:val="en-GB"/>
        </w:rPr>
        <w:t>n</w:t>
      </w:r>
      <w:r w:rsidRPr="001A5173">
        <w:rPr>
          <w:rFonts w:ascii="Times New Roman" w:hAnsi="Times New Roman"/>
          <w:sz w:val="23"/>
          <w:szCs w:val="23"/>
          <w:lang w:val="en-GB"/>
        </w:rPr>
        <w:t xml:space="preserve">se thereon to the extent such improvement relates to </w:t>
      </w:r>
      <w:r w:rsidRPr="001A5173">
        <w:rPr>
          <w:rFonts w:ascii="Times New Roman" w:hAnsi="Times New Roman"/>
          <w:sz w:val="23"/>
          <w:szCs w:val="23"/>
          <w:highlight w:val="yellow"/>
          <w:lang w:val="en-GB"/>
        </w:rPr>
        <w:t>XXX</w:t>
      </w:r>
      <w:r w:rsidRPr="001A5173">
        <w:rPr>
          <w:rFonts w:ascii="Times New Roman" w:hAnsi="Times New Roman"/>
          <w:sz w:val="23"/>
          <w:szCs w:val="23"/>
          <w:lang w:val="en-GB"/>
        </w:rPr>
        <w:t>'s Information only.</w:t>
      </w:r>
    </w:p>
    <w:p w:rsidR="00077D1E" w:rsidRPr="001A5173" w:rsidRDefault="0051127A" w:rsidP="00D946AB">
      <w:pPr>
        <w:numPr>
          <w:ilvl w:val="1"/>
          <w:numId w:val="24"/>
        </w:num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 xml:space="preserve">Each Party </w:t>
      </w:r>
      <w:r w:rsidR="00F34CAC" w:rsidRPr="001A5173">
        <w:rPr>
          <w:rFonts w:ascii="Times New Roman" w:hAnsi="Times New Roman"/>
          <w:sz w:val="23"/>
          <w:szCs w:val="23"/>
          <w:lang w:val="en-GB"/>
        </w:rPr>
        <w:t>f</w:t>
      </w:r>
      <w:r w:rsidR="00077D1E" w:rsidRPr="001A5173">
        <w:rPr>
          <w:rFonts w:ascii="Times New Roman" w:hAnsi="Times New Roman"/>
          <w:sz w:val="23"/>
          <w:szCs w:val="23"/>
          <w:lang w:val="en-GB"/>
        </w:rPr>
        <w:t xml:space="preserve">urther agrees </w:t>
      </w:r>
      <w:r w:rsidR="00F34CAC" w:rsidRPr="001A5173">
        <w:rPr>
          <w:rFonts w:ascii="Times New Roman" w:hAnsi="Times New Roman"/>
          <w:sz w:val="23"/>
          <w:szCs w:val="23"/>
          <w:lang w:val="en-GB"/>
        </w:rPr>
        <w:t xml:space="preserve">that </w:t>
      </w:r>
      <w:r w:rsidR="00077D1E" w:rsidRPr="001A5173">
        <w:rPr>
          <w:rFonts w:ascii="Times New Roman" w:hAnsi="Times New Roman"/>
          <w:sz w:val="23"/>
          <w:szCs w:val="23"/>
          <w:lang w:val="en-GB"/>
        </w:rPr>
        <w:t xml:space="preserve">upon </w:t>
      </w:r>
      <w:r w:rsidRPr="001A5173">
        <w:rPr>
          <w:rFonts w:ascii="Times New Roman" w:hAnsi="Times New Roman"/>
          <w:sz w:val="23"/>
          <w:szCs w:val="23"/>
          <w:lang w:val="en-GB"/>
        </w:rPr>
        <w:t xml:space="preserve">the other Party's </w:t>
      </w:r>
      <w:r w:rsidR="0098551B" w:rsidRPr="001A5173">
        <w:rPr>
          <w:rFonts w:ascii="Times New Roman" w:hAnsi="Times New Roman"/>
          <w:sz w:val="23"/>
          <w:szCs w:val="23"/>
          <w:lang w:val="en-GB"/>
        </w:rPr>
        <w:t xml:space="preserve">written </w:t>
      </w:r>
      <w:r w:rsidR="00077D1E" w:rsidRPr="001A5173">
        <w:rPr>
          <w:rFonts w:ascii="Times New Roman" w:hAnsi="Times New Roman"/>
          <w:sz w:val="23"/>
          <w:szCs w:val="23"/>
          <w:lang w:val="en-GB"/>
        </w:rPr>
        <w:t>request</w:t>
      </w:r>
      <w:r w:rsidR="00F34CAC" w:rsidRPr="001A5173">
        <w:rPr>
          <w:rFonts w:ascii="Times New Roman" w:hAnsi="Times New Roman"/>
          <w:sz w:val="23"/>
          <w:szCs w:val="23"/>
          <w:lang w:val="en-GB"/>
        </w:rPr>
        <w:t xml:space="preserve"> it shall</w:t>
      </w:r>
      <w:r w:rsidR="00077D1E" w:rsidRPr="001A5173">
        <w:rPr>
          <w:rFonts w:ascii="Times New Roman" w:hAnsi="Times New Roman"/>
          <w:sz w:val="23"/>
          <w:szCs w:val="23"/>
          <w:lang w:val="en-GB"/>
        </w:rPr>
        <w:t>:</w:t>
      </w:r>
    </w:p>
    <w:p w:rsidR="00077D1E" w:rsidRPr="001A5173" w:rsidRDefault="00F34CAC" w:rsidP="0045427F">
      <w:pPr>
        <w:numPr>
          <w:ilvl w:val="0"/>
          <w:numId w:val="16"/>
        </w:numPr>
        <w:spacing w:after="280"/>
        <w:jc w:val="both"/>
        <w:rPr>
          <w:rFonts w:ascii="Times New Roman" w:hAnsi="Times New Roman"/>
          <w:sz w:val="23"/>
          <w:szCs w:val="23"/>
          <w:lang w:val="en-GB"/>
        </w:rPr>
      </w:pPr>
      <w:r w:rsidRPr="001A5173">
        <w:rPr>
          <w:rFonts w:ascii="Times New Roman" w:hAnsi="Times New Roman"/>
          <w:sz w:val="23"/>
          <w:szCs w:val="23"/>
          <w:lang w:val="en-GB"/>
        </w:rPr>
        <w:t xml:space="preserve">immediately </w:t>
      </w:r>
      <w:r w:rsidR="00077D1E" w:rsidRPr="001A5173">
        <w:rPr>
          <w:rFonts w:ascii="Times New Roman" w:hAnsi="Times New Roman"/>
          <w:sz w:val="23"/>
          <w:szCs w:val="23"/>
          <w:lang w:val="en-GB"/>
        </w:rPr>
        <w:t>return</w:t>
      </w:r>
      <w:r w:rsidR="009279AD" w:rsidRPr="001A5173">
        <w:rPr>
          <w:rFonts w:ascii="Times New Roman" w:hAnsi="Times New Roman"/>
          <w:sz w:val="23"/>
          <w:szCs w:val="23"/>
          <w:lang w:val="en-GB"/>
        </w:rPr>
        <w:t xml:space="preserve"> </w:t>
      </w:r>
      <w:r w:rsidR="005E54AB" w:rsidRPr="001A5173">
        <w:rPr>
          <w:rFonts w:ascii="Times New Roman" w:hAnsi="Times New Roman"/>
          <w:sz w:val="23"/>
          <w:szCs w:val="23"/>
          <w:lang w:val="en-GB"/>
        </w:rPr>
        <w:t xml:space="preserve">or destroy </w:t>
      </w:r>
      <w:r w:rsidR="00077D1E" w:rsidRPr="001A5173">
        <w:rPr>
          <w:rFonts w:ascii="Times New Roman" w:hAnsi="Times New Roman"/>
          <w:sz w:val="23"/>
          <w:szCs w:val="23"/>
          <w:lang w:val="en-GB"/>
        </w:rPr>
        <w:t xml:space="preserve">all </w:t>
      </w:r>
      <w:r w:rsidR="00C84774" w:rsidRPr="001A5173">
        <w:rPr>
          <w:rFonts w:ascii="Times New Roman" w:hAnsi="Times New Roman"/>
          <w:sz w:val="23"/>
          <w:szCs w:val="23"/>
          <w:lang w:val="en-GB"/>
        </w:rPr>
        <w:t>I</w:t>
      </w:r>
      <w:r w:rsidRPr="001A5173">
        <w:rPr>
          <w:rFonts w:ascii="Times New Roman" w:hAnsi="Times New Roman"/>
          <w:sz w:val="23"/>
          <w:szCs w:val="23"/>
          <w:lang w:val="en-GB"/>
        </w:rPr>
        <w:t>nformation</w:t>
      </w:r>
      <w:r w:rsidR="00E13CDB" w:rsidRPr="001A5173">
        <w:rPr>
          <w:rFonts w:ascii="Times New Roman" w:hAnsi="Times New Roman"/>
          <w:sz w:val="23"/>
          <w:szCs w:val="23"/>
          <w:lang w:val="en-GB"/>
        </w:rPr>
        <w:t xml:space="preserve"> </w:t>
      </w:r>
      <w:r w:rsidR="0051127A" w:rsidRPr="001A5173">
        <w:rPr>
          <w:rFonts w:ascii="Times New Roman" w:hAnsi="Times New Roman"/>
          <w:sz w:val="23"/>
          <w:szCs w:val="23"/>
          <w:lang w:val="en-GB"/>
        </w:rPr>
        <w:t xml:space="preserve">of the other Party </w:t>
      </w:r>
      <w:r w:rsidR="00077D1E" w:rsidRPr="001A5173">
        <w:rPr>
          <w:rFonts w:ascii="Times New Roman" w:hAnsi="Times New Roman"/>
          <w:sz w:val="23"/>
          <w:szCs w:val="23"/>
          <w:lang w:val="en-GB"/>
        </w:rPr>
        <w:t xml:space="preserve">without retaining copies, except for one </w:t>
      </w:r>
      <w:r w:rsidR="007E5FC7" w:rsidRPr="001A5173">
        <w:rPr>
          <w:rFonts w:ascii="Times New Roman" w:hAnsi="Times New Roman"/>
          <w:sz w:val="23"/>
          <w:szCs w:val="23"/>
          <w:lang w:val="en-GB"/>
        </w:rPr>
        <w:t xml:space="preserve">(1) </w:t>
      </w:r>
      <w:r w:rsidR="00077D1E" w:rsidRPr="001A5173">
        <w:rPr>
          <w:rFonts w:ascii="Times New Roman" w:hAnsi="Times New Roman"/>
          <w:sz w:val="23"/>
          <w:szCs w:val="23"/>
          <w:lang w:val="en-GB"/>
        </w:rPr>
        <w:t xml:space="preserve">copy which might be retained by </w:t>
      </w:r>
      <w:r w:rsidR="005F0C22" w:rsidRPr="001A5173">
        <w:rPr>
          <w:rFonts w:ascii="Times New Roman" w:hAnsi="Times New Roman"/>
          <w:sz w:val="23"/>
          <w:szCs w:val="23"/>
          <w:lang w:val="en-GB"/>
        </w:rPr>
        <w:t xml:space="preserve">such Party </w:t>
      </w:r>
      <w:r w:rsidR="007E5FC7" w:rsidRPr="001A5173">
        <w:rPr>
          <w:rFonts w:ascii="Times New Roman" w:hAnsi="Times New Roman"/>
          <w:sz w:val="23"/>
          <w:szCs w:val="23"/>
          <w:lang w:val="en-GB"/>
        </w:rPr>
        <w:t xml:space="preserve">in its archives </w:t>
      </w:r>
      <w:r w:rsidR="00077D1E" w:rsidRPr="001A5173">
        <w:rPr>
          <w:rFonts w:ascii="Times New Roman" w:hAnsi="Times New Roman"/>
          <w:sz w:val="23"/>
          <w:szCs w:val="23"/>
          <w:lang w:val="en-GB"/>
        </w:rPr>
        <w:t xml:space="preserve">for </w:t>
      </w:r>
      <w:r w:rsidR="007E5FC7" w:rsidRPr="001A5173">
        <w:rPr>
          <w:rFonts w:ascii="Times New Roman" w:hAnsi="Times New Roman"/>
          <w:sz w:val="23"/>
          <w:szCs w:val="23"/>
          <w:lang w:val="en-GB"/>
        </w:rPr>
        <w:t>the sole purpose of monitoring its compliance with this Agreement;</w:t>
      </w:r>
      <w:r w:rsidR="001B7D74" w:rsidRPr="001A5173">
        <w:rPr>
          <w:rFonts w:ascii="Times New Roman" w:hAnsi="Times New Roman"/>
          <w:sz w:val="23"/>
          <w:szCs w:val="23"/>
          <w:lang w:val="en-GB"/>
        </w:rPr>
        <w:t xml:space="preserve"> </w:t>
      </w:r>
      <w:r w:rsidR="00077D1E" w:rsidRPr="001A5173">
        <w:rPr>
          <w:rFonts w:ascii="Times New Roman" w:hAnsi="Times New Roman"/>
          <w:sz w:val="23"/>
          <w:szCs w:val="23"/>
          <w:lang w:val="en-GB"/>
        </w:rPr>
        <w:t>and</w:t>
      </w:r>
    </w:p>
    <w:p w:rsidR="00077D1E" w:rsidRPr="001A5173" w:rsidRDefault="009279AD" w:rsidP="0045427F">
      <w:pPr>
        <w:numPr>
          <w:ilvl w:val="0"/>
          <w:numId w:val="16"/>
        </w:numPr>
        <w:spacing w:after="280"/>
        <w:jc w:val="both"/>
        <w:rPr>
          <w:rFonts w:ascii="Times New Roman" w:hAnsi="Times New Roman"/>
          <w:sz w:val="23"/>
          <w:szCs w:val="23"/>
          <w:lang w:val="en-GB"/>
        </w:rPr>
      </w:pPr>
      <w:proofErr w:type="gramStart"/>
      <w:r w:rsidRPr="001A5173">
        <w:rPr>
          <w:rFonts w:ascii="Times New Roman" w:hAnsi="Times New Roman"/>
          <w:sz w:val="23"/>
          <w:szCs w:val="23"/>
          <w:lang w:val="en-GB"/>
        </w:rPr>
        <w:t>immediately</w:t>
      </w:r>
      <w:proofErr w:type="gramEnd"/>
      <w:r w:rsidR="00077D1E" w:rsidRPr="001A5173">
        <w:rPr>
          <w:rFonts w:ascii="Times New Roman" w:hAnsi="Times New Roman"/>
          <w:sz w:val="23"/>
          <w:szCs w:val="23"/>
          <w:lang w:val="en-GB"/>
        </w:rPr>
        <w:t xml:space="preserve"> </w:t>
      </w:r>
      <w:r w:rsidR="00F34CAC" w:rsidRPr="001A5173">
        <w:rPr>
          <w:rFonts w:ascii="Times New Roman" w:hAnsi="Times New Roman"/>
          <w:sz w:val="23"/>
          <w:szCs w:val="23"/>
          <w:lang w:val="en-GB"/>
        </w:rPr>
        <w:t xml:space="preserve">cease </w:t>
      </w:r>
      <w:r w:rsidR="00077D1E" w:rsidRPr="001A5173">
        <w:rPr>
          <w:rFonts w:ascii="Times New Roman" w:hAnsi="Times New Roman"/>
          <w:sz w:val="23"/>
          <w:szCs w:val="23"/>
          <w:lang w:val="en-GB"/>
        </w:rPr>
        <w:t xml:space="preserve">any and all work in connection with the </w:t>
      </w:r>
      <w:r w:rsidR="00C84774" w:rsidRPr="001A5173">
        <w:rPr>
          <w:rFonts w:ascii="Times New Roman" w:hAnsi="Times New Roman"/>
          <w:sz w:val="23"/>
          <w:szCs w:val="23"/>
          <w:lang w:val="en-GB"/>
        </w:rPr>
        <w:t>I</w:t>
      </w:r>
      <w:r w:rsidR="00F34CAC" w:rsidRPr="001A5173">
        <w:rPr>
          <w:rFonts w:ascii="Times New Roman" w:hAnsi="Times New Roman"/>
          <w:sz w:val="23"/>
          <w:szCs w:val="23"/>
          <w:lang w:val="en-GB"/>
        </w:rPr>
        <w:t>nformation</w:t>
      </w:r>
      <w:r w:rsidR="00077D1E" w:rsidRPr="001A5173">
        <w:rPr>
          <w:rFonts w:ascii="Times New Roman" w:hAnsi="Times New Roman"/>
          <w:sz w:val="23"/>
          <w:szCs w:val="23"/>
          <w:lang w:val="en-GB"/>
        </w:rPr>
        <w:t xml:space="preserve"> </w:t>
      </w:r>
      <w:r w:rsidR="0051127A" w:rsidRPr="001A5173">
        <w:rPr>
          <w:rFonts w:ascii="Times New Roman" w:hAnsi="Times New Roman"/>
          <w:sz w:val="23"/>
          <w:szCs w:val="23"/>
          <w:lang w:val="en-GB"/>
        </w:rPr>
        <w:t xml:space="preserve">of the other Party </w:t>
      </w:r>
      <w:r w:rsidR="00077D1E" w:rsidRPr="001A5173">
        <w:rPr>
          <w:rFonts w:ascii="Times New Roman" w:hAnsi="Times New Roman"/>
          <w:sz w:val="23"/>
          <w:szCs w:val="23"/>
          <w:lang w:val="en-GB"/>
        </w:rPr>
        <w:t xml:space="preserve">and refrain from using, either directly or indirectly, the </w:t>
      </w:r>
      <w:r w:rsidR="00C84774" w:rsidRPr="001A5173">
        <w:rPr>
          <w:rFonts w:ascii="Times New Roman" w:hAnsi="Times New Roman"/>
          <w:sz w:val="23"/>
          <w:szCs w:val="23"/>
          <w:lang w:val="en-GB"/>
        </w:rPr>
        <w:t>I</w:t>
      </w:r>
      <w:r w:rsidR="00F34CAC" w:rsidRPr="001A5173">
        <w:rPr>
          <w:rFonts w:ascii="Times New Roman" w:hAnsi="Times New Roman"/>
          <w:sz w:val="23"/>
          <w:szCs w:val="23"/>
          <w:lang w:val="en-GB"/>
        </w:rPr>
        <w:t>nformation</w:t>
      </w:r>
      <w:r w:rsidR="0051127A" w:rsidRPr="001A5173">
        <w:rPr>
          <w:rFonts w:ascii="Times New Roman" w:hAnsi="Times New Roman"/>
          <w:sz w:val="23"/>
          <w:szCs w:val="23"/>
          <w:lang w:val="en-GB"/>
        </w:rPr>
        <w:t xml:space="preserve"> of the other Party</w:t>
      </w:r>
      <w:r w:rsidR="00F34CAC" w:rsidRPr="001A5173">
        <w:rPr>
          <w:rFonts w:ascii="Times New Roman" w:hAnsi="Times New Roman"/>
          <w:sz w:val="23"/>
          <w:szCs w:val="23"/>
          <w:lang w:val="en-GB"/>
        </w:rPr>
        <w:t>,</w:t>
      </w:r>
      <w:r w:rsidR="00077D1E" w:rsidRPr="001A5173">
        <w:rPr>
          <w:rFonts w:ascii="Times New Roman" w:hAnsi="Times New Roman"/>
          <w:sz w:val="23"/>
          <w:szCs w:val="23"/>
          <w:lang w:val="en-GB"/>
        </w:rPr>
        <w:t xml:space="preserve"> whether provided by </w:t>
      </w:r>
      <w:r w:rsidR="005F0C22" w:rsidRPr="001A5173">
        <w:rPr>
          <w:rFonts w:ascii="Times New Roman" w:hAnsi="Times New Roman"/>
          <w:sz w:val="23"/>
          <w:szCs w:val="23"/>
          <w:lang w:val="en-GB"/>
        </w:rPr>
        <w:t xml:space="preserve">the other Party </w:t>
      </w:r>
      <w:r w:rsidR="006F10F4" w:rsidRPr="001A5173">
        <w:rPr>
          <w:rFonts w:ascii="Times New Roman" w:hAnsi="Times New Roman"/>
          <w:sz w:val="23"/>
          <w:szCs w:val="23"/>
          <w:lang w:val="en-GB"/>
        </w:rPr>
        <w:t>and/</w:t>
      </w:r>
      <w:r w:rsidR="00361620" w:rsidRPr="001A5173">
        <w:rPr>
          <w:rFonts w:ascii="Times New Roman" w:hAnsi="Times New Roman"/>
          <w:sz w:val="23"/>
          <w:szCs w:val="23"/>
          <w:lang w:val="en-GB"/>
        </w:rPr>
        <w:t xml:space="preserve">or its </w:t>
      </w:r>
      <w:r w:rsidR="00565CEB" w:rsidRPr="001A5173">
        <w:rPr>
          <w:rFonts w:ascii="Times New Roman" w:hAnsi="Times New Roman"/>
          <w:sz w:val="23"/>
          <w:szCs w:val="23"/>
          <w:lang w:val="en-GB"/>
        </w:rPr>
        <w:t>A</w:t>
      </w:r>
      <w:r w:rsidR="00361620" w:rsidRPr="001A5173">
        <w:rPr>
          <w:rFonts w:ascii="Times New Roman" w:hAnsi="Times New Roman"/>
          <w:sz w:val="23"/>
          <w:szCs w:val="23"/>
          <w:lang w:val="en-GB"/>
        </w:rPr>
        <w:t xml:space="preserve">ffiliated </w:t>
      </w:r>
      <w:r w:rsidR="00565CEB" w:rsidRPr="001A5173">
        <w:rPr>
          <w:rFonts w:ascii="Times New Roman" w:hAnsi="Times New Roman"/>
          <w:sz w:val="23"/>
          <w:szCs w:val="23"/>
          <w:lang w:val="en-GB"/>
        </w:rPr>
        <w:t>C</w:t>
      </w:r>
      <w:r w:rsidR="00361620" w:rsidRPr="001A5173">
        <w:rPr>
          <w:rFonts w:ascii="Times New Roman" w:hAnsi="Times New Roman"/>
          <w:sz w:val="23"/>
          <w:szCs w:val="23"/>
          <w:lang w:val="en-GB"/>
        </w:rPr>
        <w:t>ompanies</w:t>
      </w:r>
      <w:r w:rsidR="00910134" w:rsidRPr="001A5173">
        <w:rPr>
          <w:rFonts w:ascii="Times New Roman" w:hAnsi="Times New Roman"/>
          <w:sz w:val="23"/>
          <w:szCs w:val="23"/>
          <w:lang w:val="en-GB"/>
        </w:rPr>
        <w:t xml:space="preserve"> </w:t>
      </w:r>
      <w:r w:rsidR="00077D1E" w:rsidRPr="001A5173">
        <w:rPr>
          <w:rFonts w:ascii="Times New Roman" w:hAnsi="Times New Roman"/>
          <w:sz w:val="23"/>
          <w:szCs w:val="23"/>
          <w:lang w:val="en-GB"/>
        </w:rPr>
        <w:t xml:space="preserve">or </w:t>
      </w:r>
      <w:r w:rsidR="00A17C6B" w:rsidRPr="001A5173">
        <w:rPr>
          <w:rFonts w:ascii="Times New Roman" w:hAnsi="Times New Roman"/>
          <w:sz w:val="23"/>
          <w:szCs w:val="23"/>
          <w:lang w:val="en-GB"/>
        </w:rPr>
        <w:t xml:space="preserve">accumulated or created </w:t>
      </w:r>
      <w:r w:rsidR="00077D1E" w:rsidRPr="001A5173">
        <w:rPr>
          <w:rFonts w:ascii="Times New Roman" w:hAnsi="Times New Roman"/>
          <w:sz w:val="23"/>
          <w:szCs w:val="23"/>
          <w:lang w:val="en-GB"/>
        </w:rPr>
        <w:t xml:space="preserve">by </w:t>
      </w:r>
      <w:r w:rsidR="0051127A" w:rsidRPr="001A5173">
        <w:rPr>
          <w:rFonts w:ascii="Times New Roman" w:hAnsi="Times New Roman"/>
          <w:sz w:val="23"/>
          <w:szCs w:val="23"/>
          <w:lang w:val="en-GB"/>
        </w:rPr>
        <w:t>it</w:t>
      </w:r>
      <w:r w:rsidR="00FD3363" w:rsidRPr="001A5173">
        <w:rPr>
          <w:rFonts w:ascii="Times New Roman" w:hAnsi="Times New Roman"/>
          <w:sz w:val="23"/>
          <w:szCs w:val="23"/>
          <w:lang w:val="en-GB"/>
        </w:rPr>
        <w:t>,</w:t>
      </w:r>
      <w:r w:rsidR="00077D1E" w:rsidRPr="001A5173">
        <w:rPr>
          <w:rFonts w:ascii="Times New Roman" w:hAnsi="Times New Roman"/>
          <w:sz w:val="23"/>
          <w:szCs w:val="23"/>
          <w:lang w:val="en-GB"/>
        </w:rPr>
        <w:t xml:space="preserve"> </w:t>
      </w:r>
      <w:r w:rsidR="00361620" w:rsidRPr="001A5173">
        <w:rPr>
          <w:rFonts w:ascii="Times New Roman" w:hAnsi="Times New Roman"/>
          <w:sz w:val="23"/>
          <w:szCs w:val="23"/>
          <w:lang w:val="en-GB"/>
        </w:rPr>
        <w:t xml:space="preserve">its </w:t>
      </w:r>
      <w:r w:rsidR="00565CEB" w:rsidRPr="001A5173">
        <w:rPr>
          <w:rFonts w:ascii="Times New Roman" w:hAnsi="Times New Roman"/>
          <w:sz w:val="23"/>
          <w:szCs w:val="23"/>
          <w:lang w:val="en-GB"/>
        </w:rPr>
        <w:t>A</w:t>
      </w:r>
      <w:r w:rsidR="00361620" w:rsidRPr="001A5173">
        <w:rPr>
          <w:rFonts w:ascii="Times New Roman" w:hAnsi="Times New Roman"/>
          <w:sz w:val="23"/>
          <w:szCs w:val="23"/>
          <w:lang w:val="en-GB"/>
        </w:rPr>
        <w:t>ffiliate</w:t>
      </w:r>
      <w:r w:rsidR="00FD539B" w:rsidRPr="001A5173">
        <w:rPr>
          <w:rFonts w:ascii="Times New Roman" w:hAnsi="Times New Roman"/>
          <w:sz w:val="23"/>
          <w:szCs w:val="23"/>
          <w:lang w:val="en-GB"/>
        </w:rPr>
        <w:t>d</w:t>
      </w:r>
      <w:r w:rsidR="00361620" w:rsidRPr="001A5173">
        <w:rPr>
          <w:rFonts w:ascii="Times New Roman" w:hAnsi="Times New Roman"/>
          <w:sz w:val="23"/>
          <w:szCs w:val="23"/>
          <w:lang w:val="en-GB"/>
        </w:rPr>
        <w:t xml:space="preserve"> </w:t>
      </w:r>
      <w:r w:rsidR="00565CEB" w:rsidRPr="001A5173">
        <w:rPr>
          <w:rFonts w:ascii="Times New Roman" w:hAnsi="Times New Roman"/>
          <w:sz w:val="23"/>
          <w:szCs w:val="23"/>
          <w:lang w:val="en-GB"/>
        </w:rPr>
        <w:t>C</w:t>
      </w:r>
      <w:r w:rsidR="00361620" w:rsidRPr="001A5173">
        <w:rPr>
          <w:rFonts w:ascii="Times New Roman" w:hAnsi="Times New Roman"/>
          <w:sz w:val="23"/>
          <w:szCs w:val="23"/>
          <w:lang w:val="en-GB"/>
        </w:rPr>
        <w:t>ompanies</w:t>
      </w:r>
      <w:r w:rsidR="00FD3363" w:rsidRPr="001A5173">
        <w:rPr>
          <w:rFonts w:ascii="Times New Roman" w:hAnsi="Times New Roman"/>
          <w:sz w:val="23"/>
          <w:szCs w:val="23"/>
          <w:lang w:val="en-GB"/>
        </w:rPr>
        <w:t xml:space="preserve"> </w:t>
      </w:r>
      <w:r w:rsidR="006F10F4" w:rsidRPr="001A5173">
        <w:rPr>
          <w:rFonts w:ascii="Times New Roman" w:hAnsi="Times New Roman"/>
          <w:sz w:val="23"/>
          <w:szCs w:val="23"/>
          <w:lang w:val="en-GB"/>
        </w:rPr>
        <w:t>and/</w:t>
      </w:r>
      <w:r w:rsidR="00FD3363" w:rsidRPr="001A5173">
        <w:rPr>
          <w:rFonts w:ascii="Times New Roman" w:hAnsi="Times New Roman"/>
          <w:sz w:val="23"/>
          <w:szCs w:val="23"/>
          <w:lang w:val="en-GB"/>
        </w:rPr>
        <w:t xml:space="preserve">or its </w:t>
      </w:r>
      <w:r w:rsidR="00565CEB" w:rsidRPr="001A5173">
        <w:rPr>
          <w:rFonts w:ascii="Times New Roman" w:hAnsi="Times New Roman"/>
          <w:sz w:val="23"/>
          <w:szCs w:val="23"/>
          <w:lang w:val="en-GB"/>
        </w:rPr>
        <w:t xml:space="preserve">consultant(s) </w:t>
      </w:r>
      <w:r w:rsidR="00077D1E" w:rsidRPr="001A5173">
        <w:rPr>
          <w:rFonts w:ascii="Times New Roman" w:hAnsi="Times New Roman"/>
          <w:sz w:val="23"/>
          <w:szCs w:val="23"/>
          <w:lang w:val="en-GB"/>
        </w:rPr>
        <w:t xml:space="preserve">in the course of </w:t>
      </w:r>
      <w:r w:rsidR="00A17C6B" w:rsidRPr="001A5173">
        <w:rPr>
          <w:rFonts w:ascii="Times New Roman" w:hAnsi="Times New Roman"/>
          <w:sz w:val="23"/>
          <w:szCs w:val="23"/>
          <w:lang w:val="en-GB"/>
        </w:rPr>
        <w:t xml:space="preserve">its evaluation thereof. </w:t>
      </w:r>
    </w:p>
    <w:p w:rsidR="008D715B" w:rsidRPr="001A5173" w:rsidRDefault="00CA29FF" w:rsidP="0045427F">
      <w:pPr>
        <w:spacing w:before="120" w:after="360"/>
        <w:jc w:val="both"/>
        <w:outlineLvl w:val="0"/>
        <w:rPr>
          <w:rFonts w:ascii="Times New Roman" w:hAnsi="Times New Roman"/>
          <w:b/>
          <w:sz w:val="23"/>
          <w:szCs w:val="23"/>
          <w:lang w:val="en-GB"/>
        </w:rPr>
      </w:pPr>
      <w:r w:rsidRPr="001A5173">
        <w:rPr>
          <w:rFonts w:ascii="Times New Roman" w:hAnsi="Times New Roman"/>
          <w:b/>
          <w:sz w:val="23"/>
          <w:szCs w:val="23"/>
          <w:lang w:val="en-GB"/>
        </w:rPr>
        <w:t xml:space="preserve">Article 3 – </w:t>
      </w:r>
      <w:r w:rsidR="008D715B" w:rsidRPr="001A5173">
        <w:rPr>
          <w:rFonts w:ascii="Times New Roman" w:hAnsi="Times New Roman"/>
          <w:b/>
          <w:sz w:val="23"/>
          <w:szCs w:val="23"/>
          <w:lang w:val="en-GB"/>
        </w:rPr>
        <w:t>E</w:t>
      </w:r>
      <w:r w:rsidRPr="001A5173">
        <w:rPr>
          <w:rFonts w:ascii="Times New Roman" w:hAnsi="Times New Roman"/>
          <w:b/>
          <w:sz w:val="23"/>
          <w:szCs w:val="23"/>
          <w:lang w:val="en-GB"/>
        </w:rPr>
        <w:t>xemptions from confidentiality and non-use obligations</w:t>
      </w:r>
    </w:p>
    <w:p w:rsidR="00077D1E" w:rsidRPr="001A5173" w:rsidRDefault="00CA29FF" w:rsidP="00CA29FF">
      <w:p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3.1</w:t>
      </w:r>
      <w:r w:rsidRPr="001A5173">
        <w:rPr>
          <w:rFonts w:ascii="Times New Roman" w:hAnsi="Times New Roman"/>
          <w:sz w:val="23"/>
          <w:szCs w:val="23"/>
          <w:lang w:val="en-GB"/>
        </w:rPr>
        <w:tab/>
      </w:r>
      <w:r w:rsidR="00077D1E" w:rsidRPr="001A5173">
        <w:rPr>
          <w:rFonts w:ascii="Times New Roman" w:hAnsi="Times New Roman"/>
          <w:sz w:val="23"/>
          <w:szCs w:val="23"/>
          <w:lang w:val="en-GB"/>
        </w:rPr>
        <w:t xml:space="preserve">The obligations both to keep secret and not to use the </w:t>
      </w:r>
      <w:r w:rsidR="00C84774" w:rsidRPr="001A5173">
        <w:rPr>
          <w:rFonts w:ascii="Times New Roman" w:hAnsi="Times New Roman"/>
          <w:sz w:val="23"/>
          <w:szCs w:val="23"/>
          <w:lang w:val="en-GB"/>
        </w:rPr>
        <w:t>I</w:t>
      </w:r>
      <w:r w:rsidR="00A43B15" w:rsidRPr="001A5173">
        <w:rPr>
          <w:rFonts w:ascii="Times New Roman" w:hAnsi="Times New Roman"/>
          <w:sz w:val="23"/>
          <w:szCs w:val="23"/>
          <w:lang w:val="en-GB"/>
        </w:rPr>
        <w:t>nformation</w:t>
      </w:r>
      <w:r w:rsidR="00077D1E" w:rsidRPr="001A5173">
        <w:rPr>
          <w:rFonts w:ascii="Times New Roman" w:hAnsi="Times New Roman"/>
          <w:sz w:val="23"/>
          <w:szCs w:val="23"/>
          <w:lang w:val="en-GB"/>
        </w:rPr>
        <w:t xml:space="preserve"> </w:t>
      </w:r>
      <w:r w:rsidR="0051127A" w:rsidRPr="001A5173">
        <w:rPr>
          <w:rFonts w:ascii="Times New Roman" w:hAnsi="Times New Roman"/>
          <w:sz w:val="23"/>
          <w:szCs w:val="23"/>
          <w:lang w:val="en-GB"/>
        </w:rPr>
        <w:t xml:space="preserve">of the other Party </w:t>
      </w:r>
      <w:r w:rsidR="00A624A4" w:rsidRPr="001A5173">
        <w:rPr>
          <w:rFonts w:ascii="Times New Roman" w:hAnsi="Times New Roman"/>
          <w:sz w:val="23"/>
          <w:szCs w:val="23"/>
          <w:lang w:val="en-GB"/>
        </w:rPr>
        <w:t xml:space="preserve">or parts thereof </w:t>
      </w:r>
      <w:r w:rsidR="00077D1E" w:rsidRPr="001A5173">
        <w:rPr>
          <w:rFonts w:ascii="Times New Roman" w:hAnsi="Times New Roman"/>
          <w:sz w:val="23"/>
          <w:szCs w:val="23"/>
          <w:lang w:val="en-GB"/>
        </w:rPr>
        <w:t xml:space="preserve">shall not apply in the event that the respective </w:t>
      </w:r>
      <w:r w:rsidR="00C84774" w:rsidRPr="001A5173">
        <w:rPr>
          <w:rFonts w:ascii="Times New Roman" w:hAnsi="Times New Roman"/>
          <w:sz w:val="23"/>
          <w:szCs w:val="23"/>
          <w:lang w:val="en-GB"/>
        </w:rPr>
        <w:t>I</w:t>
      </w:r>
      <w:r w:rsidR="00A43B15" w:rsidRPr="001A5173">
        <w:rPr>
          <w:rFonts w:ascii="Times New Roman" w:hAnsi="Times New Roman"/>
          <w:sz w:val="23"/>
          <w:szCs w:val="23"/>
          <w:lang w:val="en-GB"/>
        </w:rPr>
        <w:t>nformation</w:t>
      </w:r>
      <w:r w:rsidR="00A624A4" w:rsidRPr="001A5173">
        <w:rPr>
          <w:rFonts w:ascii="Times New Roman" w:hAnsi="Times New Roman"/>
          <w:sz w:val="23"/>
          <w:szCs w:val="23"/>
          <w:lang w:val="en-GB"/>
        </w:rPr>
        <w:t xml:space="preserve"> </w:t>
      </w:r>
      <w:r w:rsidR="0051127A" w:rsidRPr="001A5173">
        <w:rPr>
          <w:rFonts w:ascii="Times New Roman" w:hAnsi="Times New Roman"/>
          <w:sz w:val="23"/>
          <w:szCs w:val="23"/>
          <w:lang w:val="en-GB"/>
        </w:rPr>
        <w:t xml:space="preserve">of the other Party </w:t>
      </w:r>
      <w:r w:rsidR="00A624A4" w:rsidRPr="001A5173">
        <w:rPr>
          <w:rFonts w:ascii="Times New Roman" w:hAnsi="Times New Roman"/>
          <w:sz w:val="23"/>
          <w:szCs w:val="23"/>
          <w:lang w:val="en-GB"/>
        </w:rPr>
        <w:t>or such parts thereof</w:t>
      </w:r>
      <w:r w:rsidR="00A43B15" w:rsidRPr="001A5173">
        <w:rPr>
          <w:rFonts w:ascii="Times New Roman" w:hAnsi="Times New Roman"/>
          <w:sz w:val="23"/>
          <w:szCs w:val="23"/>
          <w:lang w:val="en-GB"/>
        </w:rPr>
        <w:t>:</w:t>
      </w:r>
    </w:p>
    <w:p w:rsidR="00077D1E" w:rsidRPr="001A5173" w:rsidRDefault="00077D1E" w:rsidP="0045427F">
      <w:pPr>
        <w:numPr>
          <w:ilvl w:val="0"/>
          <w:numId w:val="15"/>
        </w:numPr>
        <w:spacing w:after="280"/>
        <w:jc w:val="both"/>
        <w:rPr>
          <w:rFonts w:ascii="Times New Roman" w:hAnsi="Times New Roman"/>
          <w:sz w:val="23"/>
          <w:szCs w:val="23"/>
          <w:lang w:val="en-GB"/>
        </w:rPr>
      </w:pPr>
      <w:r w:rsidRPr="001A5173">
        <w:rPr>
          <w:rFonts w:ascii="Times New Roman" w:hAnsi="Times New Roman"/>
          <w:sz w:val="23"/>
          <w:szCs w:val="23"/>
          <w:lang w:val="en-GB"/>
        </w:rPr>
        <w:t xml:space="preserve">can be shown by written documentation to have been known to </w:t>
      </w:r>
      <w:r w:rsidR="005F0C22" w:rsidRPr="001A5173">
        <w:rPr>
          <w:rFonts w:ascii="Times New Roman" w:hAnsi="Times New Roman"/>
          <w:sz w:val="23"/>
          <w:szCs w:val="23"/>
          <w:lang w:val="en-GB"/>
        </w:rPr>
        <w:t>a</w:t>
      </w:r>
      <w:r w:rsidR="0051127A" w:rsidRPr="001A5173">
        <w:rPr>
          <w:rFonts w:ascii="Times New Roman" w:hAnsi="Times New Roman"/>
          <w:sz w:val="23"/>
          <w:szCs w:val="23"/>
          <w:lang w:val="en-GB"/>
        </w:rPr>
        <w:t xml:space="preserve"> Party </w:t>
      </w:r>
      <w:r w:rsidR="00E13CDB" w:rsidRPr="001A5173">
        <w:rPr>
          <w:rFonts w:ascii="Times New Roman" w:hAnsi="Times New Roman"/>
          <w:sz w:val="23"/>
          <w:szCs w:val="23"/>
          <w:lang w:val="en-GB"/>
        </w:rPr>
        <w:t xml:space="preserve">or its </w:t>
      </w:r>
      <w:r w:rsidR="00565CEB" w:rsidRPr="001A5173">
        <w:rPr>
          <w:rFonts w:ascii="Times New Roman" w:hAnsi="Times New Roman"/>
          <w:sz w:val="23"/>
          <w:szCs w:val="23"/>
          <w:lang w:val="en-GB"/>
        </w:rPr>
        <w:t>A</w:t>
      </w:r>
      <w:r w:rsidR="00E13CDB" w:rsidRPr="001A5173">
        <w:rPr>
          <w:rFonts w:ascii="Times New Roman" w:hAnsi="Times New Roman"/>
          <w:sz w:val="23"/>
          <w:szCs w:val="23"/>
          <w:lang w:val="en-GB"/>
        </w:rPr>
        <w:t xml:space="preserve">ffiliated </w:t>
      </w:r>
      <w:r w:rsidR="00565CEB" w:rsidRPr="001A5173">
        <w:rPr>
          <w:rFonts w:ascii="Times New Roman" w:hAnsi="Times New Roman"/>
          <w:sz w:val="23"/>
          <w:szCs w:val="23"/>
          <w:lang w:val="en-GB"/>
        </w:rPr>
        <w:t>C</w:t>
      </w:r>
      <w:r w:rsidR="00E13CDB" w:rsidRPr="001A5173">
        <w:rPr>
          <w:rFonts w:ascii="Times New Roman" w:hAnsi="Times New Roman"/>
          <w:sz w:val="23"/>
          <w:szCs w:val="23"/>
          <w:lang w:val="en-GB"/>
        </w:rPr>
        <w:t xml:space="preserve">ompanies </w:t>
      </w:r>
      <w:r w:rsidRPr="001A5173">
        <w:rPr>
          <w:rFonts w:ascii="Times New Roman" w:hAnsi="Times New Roman"/>
          <w:sz w:val="23"/>
          <w:szCs w:val="23"/>
          <w:lang w:val="en-GB"/>
        </w:rPr>
        <w:t xml:space="preserve">prior to disclosure by </w:t>
      </w:r>
      <w:r w:rsidR="0051127A" w:rsidRPr="001A5173">
        <w:rPr>
          <w:rFonts w:ascii="Times New Roman" w:hAnsi="Times New Roman"/>
          <w:sz w:val="23"/>
          <w:szCs w:val="23"/>
          <w:lang w:val="en-GB"/>
        </w:rPr>
        <w:t xml:space="preserve">the </w:t>
      </w:r>
      <w:r w:rsidR="005F0C22" w:rsidRPr="001A5173">
        <w:rPr>
          <w:rFonts w:ascii="Times New Roman" w:hAnsi="Times New Roman"/>
          <w:sz w:val="23"/>
          <w:szCs w:val="23"/>
          <w:lang w:val="en-GB"/>
        </w:rPr>
        <w:t xml:space="preserve">other </w:t>
      </w:r>
      <w:r w:rsidR="0051127A" w:rsidRPr="001A5173">
        <w:rPr>
          <w:rFonts w:ascii="Times New Roman" w:hAnsi="Times New Roman"/>
          <w:sz w:val="23"/>
          <w:szCs w:val="23"/>
          <w:lang w:val="en-GB"/>
        </w:rPr>
        <w:t xml:space="preserve">Party </w:t>
      </w:r>
      <w:r w:rsidR="00361620" w:rsidRPr="001A5173">
        <w:rPr>
          <w:rFonts w:ascii="Times New Roman" w:hAnsi="Times New Roman"/>
          <w:sz w:val="23"/>
          <w:szCs w:val="23"/>
          <w:lang w:val="en-GB"/>
        </w:rPr>
        <w:t xml:space="preserve">or its </w:t>
      </w:r>
      <w:r w:rsidR="00565CEB" w:rsidRPr="001A5173">
        <w:rPr>
          <w:rFonts w:ascii="Times New Roman" w:hAnsi="Times New Roman"/>
          <w:sz w:val="23"/>
          <w:szCs w:val="23"/>
          <w:lang w:val="en-GB"/>
        </w:rPr>
        <w:t>A</w:t>
      </w:r>
      <w:r w:rsidR="00361620" w:rsidRPr="001A5173">
        <w:rPr>
          <w:rFonts w:ascii="Times New Roman" w:hAnsi="Times New Roman"/>
          <w:sz w:val="23"/>
          <w:szCs w:val="23"/>
          <w:lang w:val="en-GB"/>
        </w:rPr>
        <w:t xml:space="preserve">ffiliated </w:t>
      </w:r>
      <w:r w:rsidR="00565CEB" w:rsidRPr="001A5173">
        <w:rPr>
          <w:rFonts w:ascii="Times New Roman" w:hAnsi="Times New Roman"/>
          <w:sz w:val="23"/>
          <w:szCs w:val="23"/>
          <w:lang w:val="en-GB"/>
        </w:rPr>
        <w:t>C</w:t>
      </w:r>
      <w:r w:rsidR="00361620" w:rsidRPr="001A5173">
        <w:rPr>
          <w:rFonts w:ascii="Times New Roman" w:hAnsi="Times New Roman"/>
          <w:sz w:val="23"/>
          <w:szCs w:val="23"/>
          <w:lang w:val="en-GB"/>
        </w:rPr>
        <w:t>ompanies</w:t>
      </w:r>
      <w:r w:rsidR="007E5FC7" w:rsidRPr="001A5173">
        <w:rPr>
          <w:rFonts w:ascii="Times New Roman" w:hAnsi="Times New Roman"/>
          <w:sz w:val="23"/>
          <w:szCs w:val="23"/>
          <w:lang w:val="en-GB"/>
        </w:rPr>
        <w:t>;</w:t>
      </w:r>
      <w:r w:rsidRPr="001A5173">
        <w:rPr>
          <w:rFonts w:ascii="Times New Roman" w:hAnsi="Times New Roman"/>
          <w:sz w:val="23"/>
          <w:szCs w:val="23"/>
          <w:lang w:val="en-GB"/>
        </w:rPr>
        <w:t xml:space="preserve"> or</w:t>
      </w:r>
    </w:p>
    <w:p w:rsidR="00077D1E" w:rsidRPr="001A5173" w:rsidRDefault="00077D1E" w:rsidP="0045427F">
      <w:pPr>
        <w:numPr>
          <w:ilvl w:val="0"/>
          <w:numId w:val="15"/>
        </w:numPr>
        <w:spacing w:after="280"/>
        <w:jc w:val="both"/>
        <w:rPr>
          <w:rFonts w:ascii="Times New Roman" w:hAnsi="Times New Roman"/>
          <w:sz w:val="23"/>
          <w:szCs w:val="23"/>
          <w:lang w:val="en-GB"/>
        </w:rPr>
      </w:pPr>
      <w:r w:rsidRPr="001A5173">
        <w:rPr>
          <w:rFonts w:ascii="Times New Roman" w:hAnsi="Times New Roman"/>
          <w:sz w:val="23"/>
          <w:szCs w:val="23"/>
          <w:lang w:val="en-GB"/>
        </w:rPr>
        <w:t xml:space="preserve">comes into </w:t>
      </w:r>
      <w:r w:rsidR="00A43B15" w:rsidRPr="001A5173">
        <w:rPr>
          <w:rFonts w:ascii="Times New Roman" w:hAnsi="Times New Roman"/>
          <w:sz w:val="23"/>
          <w:szCs w:val="23"/>
          <w:lang w:val="en-GB"/>
        </w:rPr>
        <w:t xml:space="preserve">the </w:t>
      </w:r>
      <w:r w:rsidRPr="001A5173">
        <w:rPr>
          <w:rFonts w:ascii="Times New Roman" w:hAnsi="Times New Roman"/>
          <w:sz w:val="23"/>
          <w:szCs w:val="23"/>
          <w:lang w:val="en-GB"/>
        </w:rPr>
        <w:t>public domain by publication or otherwise through no breach of this Agreement</w:t>
      </w:r>
      <w:r w:rsidR="007E5FC7" w:rsidRPr="001A5173">
        <w:rPr>
          <w:rFonts w:ascii="Times New Roman" w:hAnsi="Times New Roman"/>
          <w:sz w:val="23"/>
          <w:szCs w:val="23"/>
          <w:lang w:val="en-GB"/>
        </w:rPr>
        <w:t>;</w:t>
      </w:r>
      <w:r w:rsidRPr="001A5173">
        <w:rPr>
          <w:rFonts w:ascii="Times New Roman" w:hAnsi="Times New Roman"/>
          <w:sz w:val="23"/>
          <w:szCs w:val="23"/>
          <w:lang w:val="en-GB"/>
        </w:rPr>
        <w:t xml:space="preserve"> or</w:t>
      </w:r>
    </w:p>
    <w:p w:rsidR="008D715B" w:rsidRPr="001A5173" w:rsidRDefault="00077D1E" w:rsidP="0045427F">
      <w:pPr>
        <w:numPr>
          <w:ilvl w:val="0"/>
          <w:numId w:val="15"/>
        </w:numPr>
        <w:spacing w:after="280"/>
        <w:jc w:val="both"/>
        <w:rPr>
          <w:rFonts w:ascii="Times New Roman" w:hAnsi="Times New Roman"/>
          <w:sz w:val="23"/>
          <w:szCs w:val="23"/>
          <w:lang w:val="en-GB"/>
        </w:rPr>
      </w:pPr>
      <w:r w:rsidRPr="001A5173">
        <w:rPr>
          <w:rFonts w:ascii="Times New Roman" w:hAnsi="Times New Roman"/>
          <w:sz w:val="23"/>
          <w:szCs w:val="23"/>
          <w:lang w:val="en-GB"/>
        </w:rPr>
        <w:t xml:space="preserve">can be shown by written documentation to have been made known to </w:t>
      </w:r>
      <w:r w:rsidR="005F0C22" w:rsidRPr="001A5173">
        <w:rPr>
          <w:rFonts w:ascii="Times New Roman" w:hAnsi="Times New Roman"/>
          <w:sz w:val="23"/>
          <w:szCs w:val="23"/>
          <w:lang w:val="en-GB"/>
        </w:rPr>
        <w:t>a</w:t>
      </w:r>
      <w:r w:rsidR="0051127A" w:rsidRPr="001A5173">
        <w:rPr>
          <w:rFonts w:ascii="Times New Roman" w:hAnsi="Times New Roman"/>
          <w:sz w:val="23"/>
          <w:szCs w:val="23"/>
          <w:lang w:val="en-GB"/>
        </w:rPr>
        <w:t xml:space="preserve"> Party </w:t>
      </w:r>
      <w:r w:rsidR="00E13CDB" w:rsidRPr="001A5173">
        <w:rPr>
          <w:rFonts w:ascii="Times New Roman" w:hAnsi="Times New Roman"/>
          <w:sz w:val="23"/>
          <w:szCs w:val="23"/>
          <w:lang w:val="en-GB"/>
        </w:rPr>
        <w:t xml:space="preserve">or its </w:t>
      </w:r>
      <w:r w:rsidR="00565CEB" w:rsidRPr="001A5173">
        <w:rPr>
          <w:rFonts w:ascii="Times New Roman" w:hAnsi="Times New Roman"/>
          <w:sz w:val="23"/>
          <w:szCs w:val="23"/>
          <w:lang w:val="en-GB"/>
        </w:rPr>
        <w:t>A</w:t>
      </w:r>
      <w:r w:rsidR="00E13CDB" w:rsidRPr="001A5173">
        <w:rPr>
          <w:rFonts w:ascii="Times New Roman" w:hAnsi="Times New Roman"/>
          <w:sz w:val="23"/>
          <w:szCs w:val="23"/>
          <w:lang w:val="en-GB"/>
        </w:rPr>
        <w:t xml:space="preserve">ffiliated </w:t>
      </w:r>
      <w:r w:rsidR="00565CEB" w:rsidRPr="001A5173">
        <w:rPr>
          <w:rFonts w:ascii="Times New Roman" w:hAnsi="Times New Roman"/>
          <w:sz w:val="23"/>
          <w:szCs w:val="23"/>
          <w:lang w:val="en-GB"/>
        </w:rPr>
        <w:t>C</w:t>
      </w:r>
      <w:r w:rsidR="00E13CDB" w:rsidRPr="001A5173">
        <w:rPr>
          <w:rFonts w:ascii="Times New Roman" w:hAnsi="Times New Roman"/>
          <w:sz w:val="23"/>
          <w:szCs w:val="23"/>
          <w:lang w:val="en-GB"/>
        </w:rPr>
        <w:t>ompanies</w:t>
      </w:r>
      <w:r w:rsidRPr="001A5173">
        <w:rPr>
          <w:rFonts w:ascii="Times New Roman" w:hAnsi="Times New Roman"/>
          <w:sz w:val="23"/>
          <w:szCs w:val="23"/>
          <w:lang w:val="en-GB"/>
        </w:rPr>
        <w:t xml:space="preserve"> from another source </w:t>
      </w:r>
      <w:r w:rsidR="00BE41D5" w:rsidRPr="001A5173">
        <w:rPr>
          <w:rFonts w:ascii="Times New Roman" w:hAnsi="Times New Roman"/>
          <w:sz w:val="23"/>
          <w:szCs w:val="23"/>
          <w:lang w:val="en-GB"/>
        </w:rPr>
        <w:t xml:space="preserve">free from any obligation of confidentiality </w:t>
      </w:r>
      <w:r w:rsidR="00A624A4" w:rsidRPr="001A5173">
        <w:rPr>
          <w:rFonts w:ascii="Times New Roman" w:hAnsi="Times New Roman"/>
          <w:sz w:val="23"/>
          <w:szCs w:val="23"/>
          <w:lang w:val="en-GB"/>
        </w:rPr>
        <w:t xml:space="preserve">and was not obtained </w:t>
      </w:r>
      <w:r w:rsidRPr="001A5173">
        <w:rPr>
          <w:rFonts w:ascii="Times New Roman" w:hAnsi="Times New Roman"/>
          <w:sz w:val="23"/>
          <w:szCs w:val="23"/>
          <w:lang w:val="en-GB"/>
        </w:rPr>
        <w:t xml:space="preserve">either directly or indirectly </w:t>
      </w:r>
      <w:r w:rsidR="00A624A4" w:rsidRPr="001A5173">
        <w:rPr>
          <w:rFonts w:ascii="Times New Roman" w:hAnsi="Times New Roman"/>
          <w:sz w:val="23"/>
          <w:szCs w:val="23"/>
          <w:lang w:val="en-GB"/>
        </w:rPr>
        <w:t>from</w:t>
      </w:r>
      <w:r w:rsidRPr="001A5173">
        <w:rPr>
          <w:rFonts w:ascii="Times New Roman" w:hAnsi="Times New Roman"/>
          <w:sz w:val="23"/>
          <w:szCs w:val="23"/>
          <w:lang w:val="en-GB"/>
        </w:rPr>
        <w:t xml:space="preserve"> </w:t>
      </w:r>
      <w:r w:rsidR="0051127A" w:rsidRPr="001A5173">
        <w:rPr>
          <w:rFonts w:ascii="Times New Roman" w:hAnsi="Times New Roman"/>
          <w:sz w:val="23"/>
          <w:szCs w:val="23"/>
          <w:lang w:val="en-GB"/>
        </w:rPr>
        <w:t xml:space="preserve">the </w:t>
      </w:r>
      <w:r w:rsidR="005F0C22" w:rsidRPr="001A5173">
        <w:rPr>
          <w:rFonts w:ascii="Times New Roman" w:hAnsi="Times New Roman"/>
          <w:sz w:val="23"/>
          <w:szCs w:val="23"/>
          <w:lang w:val="en-GB"/>
        </w:rPr>
        <w:t xml:space="preserve">other </w:t>
      </w:r>
      <w:r w:rsidR="0051127A" w:rsidRPr="001A5173">
        <w:rPr>
          <w:rFonts w:ascii="Times New Roman" w:hAnsi="Times New Roman"/>
          <w:sz w:val="23"/>
          <w:szCs w:val="23"/>
          <w:lang w:val="en-GB"/>
        </w:rPr>
        <w:t xml:space="preserve">Party </w:t>
      </w:r>
      <w:r w:rsidR="00421327" w:rsidRPr="001A5173">
        <w:rPr>
          <w:rFonts w:ascii="Times New Roman" w:hAnsi="Times New Roman"/>
          <w:sz w:val="23"/>
          <w:szCs w:val="23"/>
          <w:lang w:val="en-GB"/>
        </w:rPr>
        <w:t xml:space="preserve">or its </w:t>
      </w:r>
      <w:r w:rsidR="00565CEB" w:rsidRPr="001A5173">
        <w:rPr>
          <w:rFonts w:ascii="Times New Roman" w:hAnsi="Times New Roman"/>
          <w:sz w:val="23"/>
          <w:szCs w:val="23"/>
          <w:lang w:val="en-GB"/>
        </w:rPr>
        <w:t>A</w:t>
      </w:r>
      <w:r w:rsidR="00421327" w:rsidRPr="001A5173">
        <w:rPr>
          <w:rFonts w:ascii="Times New Roman" w:hAnsi="Times New Roman"/>
          <w:sz w:val="23"/>
          <w:szCs w:val="23"/>
          <w:lang w:val="en-GB"/>
        </w:rPr>
        <w:t xml:space="preserve">ffiliated </w:t>
      </w:r>
      <w:r w:rsidR="00565CEB" w:rsidRPr="001A5173">
        <w:rPr>
          <w:rFonts w:ascii="Times New Roman" w:hAnsi="Times New Roman"/>
          <w:sz w:val="23"/>
          <w:szCs w:val="23"/>
          <w:lang w:val="en-GB"/>
        </w:rPr>
        <w:t>C</w:t>
      </w:r>
      <w:r w:rsidR="00421327" w:rsidRPr="001A5173">
        <w:rPr>
          <w:rFonts w:ascii="Times New Roman" w:hAnsi="Times New Roman"/>
          <w:sz w:val="23"/>
          <w:szCs w:val="23"/>
          <w:lang w:val="en-GB"/>
        </w:rPr>
        <w:t>ompanies</w:t>
      </w:r>
      <w:r w:rsidR="007E5FC7" w:rsidRPr="001A5173">
        <w:rPr>
          <w:rFonts w:ascii="Times New Roman" w:hAnsi="Times New Roman"/>
          <w:sz w:val="23"/>
          <w:szCs w:val="23"/>
          <w:lang w:val="en-GB"/>
        </w:rPr>
        <w:t>;</w:t>
      </w:r>
      <w:r w:rsidRPr="001A5173">
        <w:rPr>
          <w:rFonts w:ascii="Times New Roman" w:hAnsi="Times New Roman"/>
          <w:sz w:val="23"/>
          <w:szCs w:val="23"/>
          <w:lang w:val="en-GB"/>
        </w:rPr>
        <w:t xml:space="preserve"> or</w:t>
      </w:r>
    </w:p>
    <w:p w:rsidR="00077D1E" w:rsidRPr="001A5173" w:rsidRDefault="00077D1E" w:rsidP="0045427F">
      <w:pPr>
        <w:numPr>
          <w:ilvl w:val="0"/>
          <w:numId w:val="15"/>
        </w:numPr>
        <w:spacing w:after="280"/>
        <w:jc w:val="both"/>
        <w:rPr>
          <w:rFonts w:ascii="Times New Roman" w:hAnsi="Times New Roman"/>
          <w:sz w:val="23"/>
          <w:szCs w:val="23"/>
          <w:lang w:val="en-GB"/>
        </w:rPr>
      </w:pPr>
      <w:proofErr w:type="gramStart"/>
      <w:r w:rsidRPr="001A5173">
        <w:rPr>
          <w:rFonts w:ascii="Times New Roman" w:hAnsi="Times New Roman"/>
          <w:sz w:val="23"/>
          <w:szCs w:val="23"/>
          <w:lang w:val="en-GB"/>
        </w:rPr>
        <w:lastRenderedPageBreak/>
        <w:t>can</w:t>
      </w:r>
      <w:proofErr w:type="gramEnd"/>
      <w:r w:rsidRPr="001A5173">
        <w:rPr>
          <w:rFonts w:ascii="Times New Roman" w:hAnsi="Times New Roman"/>
          <w:sz w:val="23"/>
          <w:szCs w:val="23"/>
          <w:lang w:val="en-GB"/>
        </w:rPr>
        <w:t xml:space="preserve"> be shown by written documentation to have been independently developed or created by </w:t>
      </w:r>
      <w:r w:rsidR="005F0C22" w:rsidRPr="001A5173">
        <w:rPr>
          <w:rFonts w:ascii="Times New Roman" w:hAnsi="Times New Roman"/>
          <w:sz w:val="23"/>
          <w:szCs w:val="23"/>
          <w:lang w:val="en-GB"/>
        </w:rPr>
        <w:t xml:space="preserve">a </w:t>
      </w:r>
      <w:r w:rsidR="0051127A" w:rsidRPr="001A5173">
        <w:rPr>
          <w:rFonts w:ascii="Times New Roman" w:hAnsi="Times New Roman"/>
          <w:sz w:val="23"/>
          <w:szCs w:val="23"/>
          <w:lang w:val="en-GB"/>
        </w:rPr>
        <w:t xml:space="preserve">Party </w:t>
      </w:r>
      <w:r w:rsidR="00E13CDB" w:rsidRPr="001A5173">
        <w:rPr>
          <w:rFonts w:ascii="Times New Roman" w:hAnsi="Times New Roman"/>
          <w:sz w:val="23"/>
          <w:szCs w:val="23"/>
          <w:lang w:val="en-GB"/>
        </w:rPr>
        <w:t xml:space="preserve">or its </w:t>
      </w:r>
      <w:r w:rsidR="00565CEB" w:rsidRPr="001A5173">
        <w:rPr>
          <w:rFonts w:ascii="Times New Roman" w:hAnsi="Times New Roman"/>
          <w:sz w:val="23"/>
          <w:szCs w:val="23"/>
          <w:lang w:val="en-GB"/>
        </w:rPr>
        <w:t>A</w:t>
      </w:r>
      <w:r w:rsidR="00E13CDB" w:rsidRPr="001A5173">
        <w:rPr>
          <w:rFonts w:ascii="Times New Roman" w:hAnsi="Times New Roman"/>
          <w:sz w:val="23"/>
          <w:szCs w:val="23"/>
          <w:lang w:val="en-GB"/>
        </w:rPr>
        <w:t xml:space="preserve">ffiliated </w:t>
      </w:r>
      <w:r w:rsidR="00565CEB" w:rsidRPr="001A5173">
        <w:rPr>
          <w:rFonts w:ascii="Times New Roman" w:hAnsi="Times New Roman"/>
          <w:sz w:val="23"/>
          <w:szCs w:val="23"/>
          <w:lang w:val="en-GB"/>
        </w:rPr>
        <w:t>C</w:t>
      </w:r>
      <w:r w:rsidR="00E13CDB" w:rsidRPr="001A5173">
        <w:rPr>
          <w:rFonts w:ascii="Times New Roman" w:hAnsi="Times New Roman"/>
          <w:sz w:val="23"/>
          <w:szCs w:val="23"/>
          <w:lang w:val="en-GB"/>
        </w:rPr>
        <w:t xml:space="preserve">ompanies </w:t>
      </w:r>
      <w:r w:rsidRPr="001A5173">
        <w:rPr>
          <w:rFonts w:ascii="Times New Roman" w:hAnsi="Times New Roman"/>
          <w:sz w:val="23"/>
          <w:szCs w:val="23"/>
          <w:lang w:val="en-GB"/>
        </w:rPr>
        <w:t xml:space="preserve">without access to the </w:t>
      </w:r>
      <w:r w:rsidR="00C84774" w:rsidRPr="001A5173">
        <w:rPr>
          <w:rFonts w:ascii="Times New Roman" w:hAnsi="Times New Roman"/>
          <w:sz w:val="23"/>
          <w:szCs w:val="23"/>
          <w:lang w:val="en-GB"/>
        </w:rPr>
        <w:t>I</w:t>
      </w:r>
      <w:r w:rsidR="00A43B15" w:rsidRPr="001A5173">
        <w:rPr>
          <w:rFonts w:ascii="Times New Roman" w:hAnsi="Times New Roman"/>
          <w:sz w:val="23"/>
          <w:szCs w:val="23"/>
          <w:lang w:val="en-GB"/>
        </w:rPr>
        <w:t>nformation</w:t>
      </w:r>
      <w:r w:rsidR="0051127A" w:rsidRPr="001A5173">
        <w:rPr>
          <w:rFonts w:ascii="Times New Roman" w:hAnsi="Times New Roman"/>
          <w:sz w:val="23"/>
          <w:szCs w:val="23"/>
          <w:lang w:val="en-GB"/>
        </w:rPr>
        <w:t xml:space="preserve"> of the </w:t>
      </w:r>
      <w:r w:rsidR="005F0C22" w:rsidRPr="001A5173">
        <w:rPr>
          <w:rFonts w:ascii="Times New Roman" w:hAnsi="Times New Roman"/>
          <w:sz w:val="23"/>
          <w:szCs w:val="23"/>
          <w:lang w:val="en-GB"/>
        </w:rPr>
        <w:t xml:space="preserve">other </w:t>
      </w:r>
      <w:r w:rsidR="0051127A" w:rsidRPr="001A5173">
        <w:rPr>
          <w:rFonts w:ascii="Times New Roman" w:hAnsi="Times New Roman"/>
          <w:sz w:val="23"/>
          <w:szCs w:val="23"/>
          <w:lang w:val="en-GB"/>
        </w:rPr>
        <w:t>Party</w:t>
      </w:r>
      <w:r w:rsidR="002B7CBD" w:rsidRPr="001A5173">
        <w:rPr>
          <w:rFonts w:ascii="Times New Roman" w:hAnsi="Times New Roman"/>
          <w:sz w:val="23"/>
          <w:szCs w:val="23"/>
          <w:lang w:val="en-GB"/>
        </w:rPr>
        <w:t>.</w:t>
      </w:r>
    </w:p>
    <w:p w:rsidR="00077D1E" w:rsidRPr="001A5173" w:rsidRDefault="00C84774" w:rsidP="00CA29FF">
      <w:pPr>
        <w:numPr>
          <w:ilvl w:val="1"/>
          <w:numId w:val="25"/>
        </w:num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I</w:t>
      </w:r>
      <w:r w:rsidR="00A43B15" w:rsidRPr="001A5173">
        <w:rPr>
          <w:rFonts w:ascii="Times New Roman" w:hAnsi="Times New Roman"/>
          <w:sz w:val="23"/>
          <w:szCs w:val="23"/>
          <w:lang w:val="en-GB"/>
        </w:rPr>
        <w:t>nformation</w:t>
      </w:r>
      <w:r w:rsidR="00077D1E" w:rsidRPr="001A5173">
        <w:rPr>
          <w:rFonts w:ascii="Times New Roman" w:hAnsi="Times New Roman"/>
          <w:sz w:val="23"/>
          <w:szCs w:val="23"/>
          <w:lang w:val="en-GB"/>
        </w:rPr>
        <w:t xml:space="preserve"> shall not be deemed to be in the public domain merely because it may be derived from one or more items </w:t>
      </w:r>
      <w:r w:rsidR="007E5FC7" w:rsidRPr="001A5173">
        <w:rPr>
          <w:rFonts w:ascii="Times New Roman" w:hAnsi="Times New Roman"/>
          <w:sz w:val="23"/>
          <w:szCs w:val="23"/>
          <w:lang w:val="en-GB"/>
        </w:rPr>
        <w:t xml:space="preserve">which are </w:t>
      </w:r>
      <w:r w:rsidR="00077D1E" w:rsidRPr="001A5173">
        <w:rPr>
          <w:rFonts w:ascii="Times New Roman" w:hAnsi="Times New Roman"/>
          <w:sz w:val="23"/>
          <w:szCs w:val="23"/>
          <w:lang w:val="en-GB"/>
        </w:rPr>
        <w:t>publicly known.</w:t>
      </w:r>
    </w:p>
    <w:p w:rsidR="008D715B" w:rsidRPr="001A5173" w:rsidRDefault="007F531C" w:rsidP="0045427F">
      <w:pPr>
        <w:spacing w:before="120" w:after="360"/>
        <w:jc w:val="both"/>
        <w:outlineLvl w:val="0"/>
        <w:rPr>
          <w:rFonts w:ascii="Times New Roman" w:hAnsi="Times New Roman"/>
          <w:b/>
          <w:sz w:val="23"/>
          <w:szCs w:val="23"/>
          <w:lang w:val="en-GB"/>
        </w:rPr>
      </w:pPr>
      <w:r w:rsidRPr="001A5173">
        <w:rPr>
          <w:rFonts w:ascii="Times New Roman" w:hAnsi="Times New Roman"/>
          <w:b/>
          <w:sz w:val="23"/>
          <w:szCs w:val="23"/>
          <w:lang w:val="en-GB"/>
        </w:rPr>
        <w:t>Article 4</w:t>
      </w:r>
      <w:r w:rsidR="00170C85" w:rsidRPr="001A5173">
        <w:rPr>
          <w:rFonts w:ascii="Times New Roman" w:hAnsi="Times New Roman"/>
          <w:b/>
          <w:sz w:val="23"/>
          <w:szCs w:val="23"/>
          <w:lang w:val="en-GB"/>
        </w:rPr>
        <w:t xml:space="preserve"> -</w:t>
      </w:r>
      <w:r w:rsidRPr="001A5173">
        <w:rPr>
          <w:rFonts w:ascii="Times New Roman" w:hAnsi="Times New Roman"/>
          <w:b/>
          <w:sz w:val="23"/>
          <w:szCs w:val="23"/>
          <w:lang w:val="en-GB"/>
        </w:rPr>
        <w:t xml:space="preserve"> Authorised disclosures</w:t>
      </w:r>
    </w:p>
    <w:p w:rsidR="008D715B" w:rsidRPr="001A5173" w:rsidRDefault="003261BB" w:rsidP="003261BB">
      <w:p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4.1</w:t>
      </w:r>
      <w:r w:rsidRPr="001A5173">
        <w:rPr>
          <w:rFonts w:ascii="Times New Roman" w:hAnsi="Times New Roman"/>
          <w:sz w:val="23"/>
          <w:szCs w:val="23"/>
          <w:lang w:val="en-GB"/>
        </w:rPr>
        <w:tab/>
      </w:r>
      <w:r w:rsidR="0051127A" w:rsidRPr="001A5173">
        <w:rPr>
          <w:rFonts w:ascii="Times New Roman" w:hAnsi="Times New Roman"/>
          <w:sz w:val="23"/>
          <w:szCs w:val="23"/>
          <w:lang w:val="en-GB"/>
        </w:rPr>
        <w:t xml:space="preserve">Each Party </w:t>
      </w:r>
      <w:r w:rsidR="0017703C" w:rsidRPr="001A5173">
        <w:rPr>
          <w:rFonts w:ascii="Times New Roman" w:hAnsi="Times New Roman"/>
          <w:sz w:val="23"/>
          <w:szCs w:val="23"/>
          <w:lang w:val="en-GB"/>
        </w:rPr>
        <w:t xml:space="preserve">shall </w:t>
      </w:r>
      <w:r w:rsidR="008D715B" w:rsidRPr="001A5173">
        <w:rPr>
          <w:rFonts w:ascii="Times New Roman" w:hAnsi="Times New Roman"/>
          <w:sz w:val="23"/>
          <w:szCs w:val="23"/>
          <w:lang w:val="en-GB"/>
        </w:rPr>
        <w:t xml:space="preserve">not disclose </w:t>
      </w:r>
      <w:r w:rsidR="0017703C" w:rsidRPr="001A5173">
        <w:rPr>
          <w:rFonts w:ascii="Times New Roman" w:hAnsi="Times New Roman"/>
          <w:sz w:val="23"/>
          <w:szCs w:val="23"/>
          <w:lang w:val="en-GB"/>
        </w:rPr>
        <w:t>Information</w:t>
      </w:r>
      <w:r w:rsidR="008D715B" w:rsidRPr="001A5173">
        <w:rPr>
          <w:rFonts w:ascii="Times New Roman" w:hAnsi="Times New Roman"/>
          <w:sz w:val="23"/>
          <w:szCs w:val="23"/>
          <w:lang w:val="en-GB"/>
        </w:rPr>
        <w:t xml:space="preserve"> </w:t>
      </w:r>
      <w:r w:rsidR="0051127A" w:rsidRPr="001A5173">
        <w:rPr>
          <w:rFonts w:ascii="Times New Roman" w:hAnsi="Times New Roman"/>
          <w:sz w:val="23"/>
          <w:szCs w:val="23"/>
          <w:lang w:val="en-GB"/>
        </w:rPr>
        <w:t xml:space="preserve">of the other Party </w:t>
      </w:r>
      <w:r w:rsidR="008D715B" w:rsidRPr="001A5173">
        <w:rPr>
          <w:rFonts w:ascii="Times New Roman" w:hAnsi="Times New Roman"/>
          <w:sz w:val="23"/>
          <w:szCs w:val="23"/>
          <w:lang w:val="en-GB"/>
        </w:rPr>
        <w:t xml:space="preserve">to </w:t>
      </w:r>
      <w:r w:rsidR="0017703C" w:rsidRPr="001A5173">
        <w:rPr>
          <w:rFonts w:ascii="Times New Roman" w:hAnsi="Times New Roman"/>
          <w:sz w:val="23"/>
          <w:szCs w:val="23"/>
          <w:lang w:val="en-GB"/>
        </w:rPr>
        <w:t xml:space="preserve">any </w:t>
      </w:r>
      <w:r w:rsidR="008D715B" w:rsidRPr="001A5173">
        <w:rPr>
          <w:rFonts w:ascii="Times New Roman" w:hAnsi="Times New Roman"/>
          <w:sz w:val="23"/>
          <w:szCs w:val="23"/>
          <w:lang w:val="en-GB"/>
        </w:rPr>
        <w:t>third part</w:t>
      </w:r>
      <w:r w:rsidR="0017703C" w:rsidRPr="001A5173">
        <w:rPr>
          <w:rFonts w:ascii="Times New Roman" w:hAnsi="Times New Roman"/>
          <w:sz w:val="23"/>
          <w:szCs w:val="23"/>
          <w:lang w:val="en-GB"/>
        </w:rPr>
        <w:t>y</w:t>
      </w:r>
      <w:r w:rsidR="008D715B" w:rsidRPr="001A5173">
        <w:rPr>
          <w:rFonts w:ascii="Times New Roman" w:hAnsi="Times New Roman"/>
          <w:sz w:val="23"/>
          <w:szCs w:val="23"/>
          <w:lang w:val="en-GB"/>
        </w:rPr>
        <w:t xml:space="preserve"> without </w:t>
      </w:r>
      <w:r w:rsidR="0017703C" w:rsidRPr="001A5173">
        <w:rPr>
          <w:rFonts w:ascii="Times New Roman" w:hAnsi="Times New Roman"/>
          <w:sz w:val="23"/>
          <w:szCs w:val="23"/>
          <w:lang w:val="en-GB"/>
        </w:rPr>
        <w:t xml:space="preserve">the </w:t>
      </w:r>
      <w:r w:rsidR="008D715B" w:rsidRPr="001A5173">
        <w:rPr>
          <w:rFonts w:ascii="Times New Roman" w:hAnsi="Times New Roman"/>
          <w:sz w:val="23"/>
          <w:szCs w:val="23"/>
          <w:lang w:val="en-GB"/>
        </w:rPr>
        <w:t xml:space="preserve">prior written consent of </w:t>
      </w:r>
      <w:r w:rsidR="0051127A" w:rsidRPr="001A5173">
        <w:rPr>
          <w:rFonts w:ascii="Times New Roman" w:hAnsi="Times New Roman"/>
          <w:sz w:val="23"/>
          <w:szCs w:val="23"/>
          <w:lang w:val="en-GB"/>
        </w:rPr>
        <w:t>the other Party</w:t>
      </w:r>
      <w:r w:rsidR="008D715B" w:rsidRPr="001A5173">
        <w:rPr>
          <w:rFonts w:ascii="Times New Roman" w:hAnsi="Times New Roman"/>
          <w:sz w:val="23"/>
          <w:szCs w:val="23"/>
          <w:lang w:val="en-GB"/>
        </w:rPr>
        <w:t xml:space="preserve">, except to such </w:t>
      </w:r>
      <w:r w:rsidR="0017703C" w:rsidRPr="001A5173">
        <w:rPr>
          <w:rFonts w:ascii="Times New Roman" w:hAnsi="Times New Roman"/>
          <w:sz w:val="23"/>
          <w:szCs w:val="23"/>
          <w:lang w:val="en-GB"/>
        </w:rPr>
        <w:t xml:space="preserve">of its or its </w:t>
      </w:r>
      <w:r w:rsidR="00437A5D" w:rsidRPr="001A5173">
        <w:rPr>
          <w:rFonts w:ascii="Times New Roman" w:hAnsi="Times New Roman"/>
          <w:sz w:val="23"/>
          <w:szCs w:val="23"/>
          <w:lang w:val="en-GB"/>
        </w:rPr>
        <w:t>A</w:t>
      </w:r>
      <w:r w:rsidR="0017703C" w:rsidRPr="001A5173">
        <w:rPr>
          <w:rFonts w:ascii="Times New Roman" w:hAnsi="Times New Roman"/>
          <w:sz w:val="23"/>
          <w:szCs w:val="23"/>
          <w:lang w:val="en-GB"/>
        </w:rPr>
        <w:t xml:space="preserve">ffiliated </w:t>
      </w:r>
      <w:r w:rsidR="00437A5D" w:rsidRPr="001A5173">
        <w:rPr>
          <w:rFonts w:ascii="Times New Roman" w:hAnsi="Times New Roman"/>
          <w:sz w:val="23"/>
          <w:szCs w:val="23"/>
          <w:lang w:val="en-GB"/>
        </w:rPr>
        <w:t>C</w:t>
      </w:r>
      <w:r w:rsidR="0017703C" w:rsidRPr="001A5173">
        <w:rPr>
          <w:rFonts w:ascii="Times New Roman" w:hAnsi="Times New Roman"/>
          <w:sz w:val="23"/>
          <w:szCs w:val="23"/>
          <w:lang w:val="en-GB"/>
        </w:rPr>
        <w:t xml:space="preserve">ompanies' </w:t>
      </w:r>
      <w:r w:rsidR="008D715B" w:rsidRPr="001A5173">
        <w:rPr>
          <w:rFonts w:ascii="Times New Roman" w:hAnsi="Times New Roman"/>
          <w:sz w:val="23"/>
          <w:szCs w:val="23"/>
          <w:lang w:val="en-GB"/>
        </w:rPr>
        <w:t>responsible employees</w:t>
      </w:r>
      <w:r w:rsidR="00F0002F" w:rsidRPr="001A5173">
        <w:rPr>
          <w:rFonts w:ascii="Times New Roman" w:hAnsi="Times New Roman"/>
          <w:sz w:val="23"/>
          <w:szCs w:val="23"/>
          <w:lang w:val="en-GB"/>
        </w:rPr>
        <w:t xml:space="preserve"> and/or </w:t>
      </w:r>
      <w:r w:rsidR="00933762" w:rsidRPr="001A5173">
        <w:rPr>
          <w:rFonts w:ascii="Times New Roman" w:hAnsi="Times New Roman"/>
          <w:sz w:val="23"/>
          <w:szCs w:val="23"/>
          <w:lang w:val="en-GB"/>
        </w:rPr>
        <w:t>consu</w:t>
      </w:r>
      <w:r w:rsidR="00437A5D" w:rsidRPr="001A5173">
        <w:rPr>
          <w:rFonts w:ascii="Times New Roman" w:hAnsi="Times New Roman"/>
          <w:sz w:val="23"/>
          <w:szCs w:val="23"/>
          <w:lang w:val="en-GB"/>
        </w:rPr>
        <w:t xml:space="preserve">ltant(s) </w:t>
      </w:r>
      <w:r w:rsidR="00F0002F" w:rsidRPr="001A5173">
        <w:rPr>
          <w:rFonts w:ascii="Times New Roman" w:hAnsi="Times New Roman"/>
          <w:sz w:val="23"/>
          <w:szCs w:val="23"/>
          <w:lang w:val="en-GB"/>
        </w:rPr>
        <w:t xml:space="preserve">to whom it is necessary to disclose the Information </w:t>
      </w:r>
      <w:r w:rsidR="0051127A" w:rsidRPr="001A5173">
        <w:rPr>
          <w:rFonts w:ascii="Times New Roman" w:hAnsi="Times New Roman"/>
          <w:sz w:val="23"/>
          <w:szCs w:val="23"/>
          <w:lang w:val="en-GB"/>
        </w:rPr>
        <w:t xml:space="preserve">of the other Party </w:t>
      </w:r>
      <w:r w:rsidR="00F0002F" w:rsidRPr="001A5173">
        <w:rPr>
          <w:rFonts w:ascii="Times New Roman" w:hAnsi="Times New Roman"/>
          <w:sz w:val="23"/>
          <w:szCs w:val="23"/>
          <w:lang w:val="en-GB"/>
        </w:rPr>
        <w:t xml:space="preserve">for </w:t>
      </w:r>
      <w:r w:rsidR="0017703C" w:rsidRPr="001A5173">
        <w:rPr>
          <w:rFonts w:ascii="Times New Roman" w:hAnsi="Times New Roman"/>
          <w:sz w:val="23"/>
          <w:szCs w:val="23"/>
          <w:lang w:val="en-GB"/>
        </w:rPr>
        <w:t xml:space="preserve">the Purpose. </w:t>
      </w:r>
      <w:r w:rsidR="008D715B" w:rsidRPr="001A5173">
        <w:rPr>
          <w:rFonts w:ascii="Times New Roman" w:hAnsi="Times New Roman"/>
          <w:sz w:val="23"/>
          <w:szCs w:val="23"/>
          <w:lang w:val="en-GB"/>
        </w:rPr>
        <w:t>Before I</w:t>
      </w:r>
      <w:r w:rsidR="0017703C" w:rsidRPr="001A5173">
        <w:rPr>
          <w:rFonts w:ascii="Times New Roman" w:hAnsi="Times New Roman"/>
          <w:sz w:val="23"/>
          <w:szCs w:val="23"/>
          <w:lang w:val="en-GB"/>
        </w:rPr>
        <w:t>nformation</w:t>
      </w:r>
      <w:r w:rsidR="008D715B" w:rsidRPr="001A5173">
        <w:rPr>
          <w:rFonts w:ascii="Times New Roman" w:hAnsi="Times New Roman"/>
          <w:sz w:val="23"/>
          <w:szCs w:val="23"/>
          <w:lang w:val="en-GB"/>
        </w:rPr>
        <w:t xml:space="preserve"> </w:t>
      </w:r>
      <w:r w:rsidR="0051127A" w:rsidRPr="001A5173">
        <w:rPr>
          <w:rFonts w:ascii="Times New Roman" w:hAnsi="Times New Roman"/>
          <w:sz w:val="23"/>
          <w:szCs w:val="23"/>
          <w:lang w:val="en-GB"/>
        </w:rPr>
        <w:t xml:space="preserve">of the other Party </w:t>
      </w:r>
      <w:r w:rsidR="008D715B" w:rsidRPr="001A5173">
        <w:rPr>
          <w:rFonts w:ascii="Times New Roman" w:hAnsi="Times New Roman"/>
          <w:sz w:val="23"/>
          <w:szCs w:val="23"/>
          <w:lang w:val="en-GB"/>
        </w:rPr>
        <w:t xml:space="preserve">is </w:t>
      </w:r>
      <w:r w:rsidR="0017703C" w:rsidRPr="001A5173">
        <w:rPr>
          <w:rFonts w:ascii="Times New Roman" w:hAnsi="Times New Roman"/>
          <w:sz w:val="23"/>
          <w:szCs w:val="23"/>
          <w:lang w:val="en-GB"/>
        </w:rPr>
        <w:t>disclosed</w:t>
      </w:r>
      <w:r w:rsidR="008D715B" w:rsidRPr="001A5173">
        <w:rPr>
          <w:rFonts w:ascii="Times New Roman" w:hAnsi="Times New Roman"/>
          <w:sz w:val="23"/>
          <w:szCs w:val="23"/>
          <w:lang w:val="en-GB"/>
        </w:rPr>
        <w:t xml:space="preserve"> to </w:t>
      </w:r>
      <w:r w:rsidR="0017703C" w:rsidRPr="001A5173">
        <w:rPr>
          <w:rFonts w:ascii="Times New Roman" w:hAnsi="Times New Roman"/>
          <w:sz w:val="23"/>
          <w:szCs w:val="23"/>
          <w:lang w:val="en-GB"/>
        </w:rPr>
        <w:t xml:space="preserve">such employees and/or </w:t>
      </w:r>
      <w:r w:rsidR="00437A5D" w:rsidRPr="001A5173">
        <w:rPr>
          <w:rFonts w:ascii="Times New Roman" w:hAnsi="Times New Roman"/>
          <w:sz w:val="23"/>
          <w:szCs w:val="23"/>
          <w:lang w:val="en-GB"/>
        </w:rPr>
        <w:t>consultant(s)</w:t>
      </w:r>
      <w:r w:rsidR="008D715B" w:rsidRPr="001A5173">
        <w:rPr>
          <w:rFonts w:ascii="Times New Roman" w:hAnsi="Times New Roman"/>
          <w:sz w:val="23"/>
          <w:szCs w:val="23"/>
          <w:lang w:val="en-GB"/>
        </w:rPr>
        <w:t xml:space="preserve">, </w:t>
      </w:r>
      <w:r w:rsidR="0050261F" w:rsidRPr="001A5173">
        <w:rPr>
          <w:rFonts w:ascii="Times New Roman" w:hAnsi="Times New Roman"/>
          <w:sz w:val="23"/>
          <w:szCs w:val="23"/>
          <w:lang w:val="en-GB"/>
        </w:rPr>
        <w:t xml:space="preserve">each Party </w:t>
      </w:r>
      <w:r w:rsidR="00F0002F" w:rsidRPr="001A5173">
        <w:rPr>
          <w:rFonts w:ascii="Times New Roman" w:hAnsi="Times New Roman"/>
          <w:sz w:val="23"/>
          <w:szCs w:val="23"/>
          <w:lang w:val="en-GB"/>
        </w:rPr>
        <w:t>shall first</w:t>
      </w:r>
      <w:r w:rsidR="008D715B" w:rsidRPr="001A5173">
        <w:rPr>
          <w:rFonts w:ascii="Times New Roman" w:hAnsi="Times New Roman"/>
          <w:sz w:val="23"/>
          <w:szCs w:val="23"/>
          <w:lang w:val="en-GB"/>
        </w:rPr>
        <w:t xml:space="preserve"> impose</w:t>
      </w:r>
      <w:r w:rsidR="00437A5D" w:rsidRPr="001A5173">
        <w:rPr>
          <w:rFonts w:ascii="Times New Roman" w:hAnsi="Times New Roman"/>
          <w:sz w:val="23"/>
          <w:szCs w:val="23"/>
          <w:lang w:val="en-GB"/>
        </w:rPr>
        <w:t xml:space="preserve"> confidentiality and non-use</w:t>
      </w:r>
      <w:r w:rsidR="008D715B" w:rsidRPr="001A5173">
        <w:rPr>
          <w:rFonts w:ascii="Times New Roman" w:hAnsi="Times New Roman"/>
          <w:sz w:val="23"/>
          <w:szCs w:val="23"/>
          <w:lang w:val="en-GB"/>
        </w:rPr>
        <w:t xml:space="preserve"> obligations on such employees and/or </w:t>
      </w:r>
      <w:r w:rsidR="00437A5D" w:rsidRPr="001A5173">
        <w:rPr>
          <w:rFonts w:ascii="Times New Roman" w:hAnsi="Times New Roman"/>
          <w:sz w:val="23"/>
          <w:szCs w:val="23"/>
          <w:lang w:val="en-GB"/>
        </w:rPr>
        <w:t>consultant(s) materially equivalent to those</w:t>
      </w:r>
      <w:r w:rsidR="0017703C" w:rsidRPr="001A5173">
        <w:rPr>
          <w:rFonts w:ascii="Times New Roman" w:hAnsi="Times New Roman"/>
          <w:sz w:val="23"/>
          <w:szCs w:val="23"/>
          <w:lang w:val="en-GB"/>
        </w:rPr>
        <w:t xml:space="preserve"> </w:t>
      </w:r>
      <w:r w:rsidR="008D715B" w:rsidRPr="001A5173">
        <w:rPr>
          <w:rFonts w:ascii="Times New Roman" w:hAnsi="Times New Roman"/>
          <w:sz w:val="23"/>
          <w:szCs w:val="23"/>
          <w:lang w:val="en-GB"/>
        </w:rPr>
        <w:t xml:space="preserve">imposed on </w:t>
      </w:r>
      <w:r w:rsidR="0080373D" w:rsidRPr="001A5173">
        <w:rPr>
          <w:rFonts w:ascii="Times New Roman" w:hAnsi="Times New Roman"/>
          <w:sz w:val="23"/>
          <w:szCs w:val="23"/>
          <w:lang w:val="en-GB"/>
        </w:rPr>
        <w:t xml:space="preserve">such </w:t>
      </w:r>
      <w:r w:rsidR="0050261F" w:rsidRPr="001A5173">
        <w:rPr>
          <w:rFonts w:ascii="Times New Roman" w:hAnsi="Times New Roman"/>
          <w:sz w:val="23"/>
          <w:szCs w:val="23"/>
          <w:lang w:val="en-GB"/>
        </w:rPr>
        <w:t xml:space="preserve">Party </w:t>
      </w:r>
      <w:r w:rsidR="008D715B" w:rsidRPr="001A5173">
        <w:rPr>
          <w:rFonts w:ascii="Times New Roman" w:hAnsi="Times New Roman"/>
          <w:sz w:val="23"/>
          <w:szCs w:val="23"/>
          <w:lang w:val="en-GB"/>
        </w:rPr>
        <w:t>under this Agreement</w:t>
      </w:r>
      <w:r w:rsidR="00A624A4" w:rsidRPr="001A5173">
        <w:rPr>
          <w:rFonts w:ascii="Times New Roman" w:hAnsi="Times New Roman"/>
          <w:sz w:val="23"/>
          <w:szCs w:val="23"/>
          <w:lang w:val="en-GB"/>
        </w:rPr>
        <w:t xml:space="preserve">, however, the imposition of such obligations shall not relieve </w:t>
      </w:r>
      <w:r w:rsidR="0080373D" w:rsidRPr="001A5173">
        <w:rPr>
          <w:rFonts w:ascii="Times New Roman" w:hAnsi="Times New Roman"/>
          <w:sz w:val="23"/>
          <w:szCs w:val="23"/>
          <w:lang w:val="en-GB"/>
        </w:rPr>
        <w:t xml:space="preserve">such </w:t>
      </w:r>
      <w:r w:rsidR="0050261F" w:rsidRPr="001A5173">
        <w:rPr>
          <w:rFonts w:ascii="Times New Roman" w:hAnsi="Times New Roman"/>
          <w:sz w:val="23"/>
          <w:szCs w:val="23"/>
          <w:lang w:val="en-GB"/>
        </w:rPr>
        <w:t>Party</w:t>
      </w:r>
      <w:r w:rsidR="00A624A4" w:rsidRPr="001A5173">
        <w:rPr>
          <w:rFonts w:ascii="Times New Roman" w:hAnsi="Times New Roman"/>
          <w:sz w:val="23"/>
          <w:szCs w:val="23"/>
          <w:lang w:val="en-GB"/>
        </w:rPr>
        <w:t xml:space="preserve"> of its obligations hereunder</w:t>
      </w:r>
      <w:r w:rsidR="008D715B" w:rsidRPr="001A5173">
        <w:rPr>
          <w:rFonts w:ascii="Times New Roman" w:hAnsi="Times New Roman"/>
          <w:sz w:val="23"/>
          <w:szCs w:val="23"/>
          <w:lang w:val="en-GB"/>
        </w:rPr>
        <w:t>.</w:t>
      </w:r>
    </w:p>
    <w:p w:rsidR="002B7CBD" w:rsidRPr="001A5173" w:rsidRDefault="002B7CBD" w:rsidP="003261BB">
      <w:pPr>
        <w:numPr>
          <w:ilvl w:val="1"/>
          <w:numId w:val="26"/>
        </w:num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 xml:space="preserve">In the event that </w:t>
      </w:r>
      <w:r w:rsidR="0050261F" w:rsidRPr="001A5173">
        <w:rPr>
          <w:rFonts w:ascii="Times New Roman" w:hAnsi="Times New Roman"/>
          <w:sz w:val="23"/>
          <w:szCs w:val="23"/>
          <w:lang w:val="en-GB"/>
        </w:rPr>
        <w:t xml:space="preserve">a Party </w:t>
      </w:r>
      <w:r w:rsidRPr="001A5173">
        <w:rPr>
          <w:rFonts w:ascii="Times New Roman" w:hAnsi="Times New Roman"/>
          <w:sz w:val="23"/>
          <w:szCs w:val="23"/>
          <w:lang w:val="en-GB"/>
        </w:rPr>
        <w:t>is required by law</w:t>
      </w:r>
      <w:r w:rsidR="00F0002F" w:rsidRPr="001A5173">
        <w:rPr>
          <w:rFonts w:ascii="Times New Roman" w:hAnsi="Times New Roman"/>
          <w:sz w:val="23"/>
          <w:szCs w:val="23"/>
          <w:lang w:val="en-GB"/>
        </w:rPr>
        <w:t>, regulation, rule, act or order of any governmental authority or agency</w:t>
      </w:r>
      <w:r w:rsidRPr="001A5173">
        <w:rPr>
          <w:rFonts w:ascii="Times New Roman" w:hAnsi="Times New Roman"/>
          <w:sz w:val="23"/>
          <w:szCs w:val="23"/>
          <w:lang w:val="en-GB"/>
        </w:rPr>
        <w:t xml:space="preserve"> to disclose I</w:t>
      </w:r>
      <w:r w:rsidR="0017703C" w:rsidRPr="001A5173">
        <w:rPr>
          <w:rFonts w:ascii="Times New Roman" w:hAnsi="Times New Roman"/>
          <w:sz w:val="23"/>
          <w:szCs w:val="23"/>
          <w:lang w:val="en-GB"/>
        </w:rPr>
        <w:t>nformation</w:t>
      </w:r>
      <w:r w:rsidR="0050261F" w:rsidRPr="001A5173">
        <w:rPr>
          <w:rFonts w:ascii="Times New Roman" w:hAnsi="Times New Roman"/>
          <w:sz w:val="23"/>
          <w:szCs w:val="23"/>
          <w:lang w:val="en-GB"/>
        </w:rPr>
        <w:t xml:space="preserve"> of the other Party</w:t>
      </w:r>
      <w:r w:rsidRPr="001A5173">
        <w:rPr>
          <w:rFonts w:ascii="Times New Roman" w:hAnsi="Times New Roman"/>
          <w:sz w:val="23"/>
          <w:szCs w:val="23"/>
          <w:lang w:val="en-GB"/>
        </w:rPr>
        <w:t xml:space="preserve">, it shall be entitled to do so provided that </w:t>
      </w:r>
      <w:r w:rsidR="0050261F" w:rsidRPr="001A5173">
        <w:rPr>
          <w:rFonts w:ascii="Times New Roman" w:hAnsi="Times New Roman"/>
          <w:sz w:val="23"/>
          <w:szCs w:val="23"/>
          <w:lang w:val="en-GB"/>
        </w:rPr>
        <w:t xml:space="preserve">it </w:t>
      </w:r>
      <w:r w:rsidRPr="001A5173">
        <w:rPr>
          <w:rFonts w:ascii="Times New Roman" w:hAnsi="Times New Roman"/>
          <w:sz w:val="23"/>
          <w:szCs w:val="23"/>
          <w:lang w:val="en-GB"/>
        </w:rPr>
        <w:t xml:space="preserve">shall first notify </w:t>
      </w:r>
      <w:r w:rsidR="0050261F" w:rsidRPr="001A5173">
        <w:rPr>
          <w:rFonts w:ascii="Times New Roman" w:hAnsi="Times New Roman"/>
          <w:sz w:val="23"/>
          <w:szCs w:val="23"/>
          <w:lang w:val="en-GB"/>
        </w:rPr>
        <w:t xml:space="preserve">the other Party </w:t>
      </w:r>
      <w:r w:rsidRPr="001A5173">
        <w:rPr>
          <w:rFonts w:ascii="Times New Roman" w:hAnsi="Times New Roman"/>
          <w:sz w:val="23"/>
          <w:szCs w:val="23"/>
          <w:lang w:val="en-GB"/>
        </w:rPr>
        <w:t>forthwith of any such required disclosure and limit such disclosure as far as possible under applicable law. Such disclosure shall</w:t>
      </w:r>
      <w:r w:rsidR="00F0002F" w:rsidRPr="001A5173">
        <w:rPr>
          <w:rFonts w:ascii="Times New Roman" w:hAnsi="Times New Roman"/>
          <w:sz w:val="23"/>
          <w:szCs w:val="23"/>
          <w:lang w:val="en-GB"/>
        </w:rPr>
        <w:t>,</w:t>
      </w:r>
      <w:r w:rsidRPr="001A5173">
        <w:rPr>
          <w:rFonts w:ascii="Times New Roman" w:hAnsi="Times New Roman"/>
          <w:sz w:val="23"/>
          <w:szCs w:val="23"/>
          <w:lang w:val="en-GB"/>
        </w:rPr>
        <w:t xml:space="preserve"> </w:t>
      </w:r>
      <w:r w:rsidR="00F0002F" w:rsidRPr="001A5173">
        <w:rPr>
          <w:rFonts w:ascii="Times New Roman" w:hAnsi="Times New Roman"/>
          <w:sz w:val="23"/>
          <w:szCs w:val="23"/>
          <w:lang w:val="en-GB"/>
        </w:rPr>
        <w:t xml:space="preserve">however, </w:t>
      </w:r>
      <w:r w:rsidRPr="001A5173">
        <w:rPr>
          <w:rFonts w:ascii="Times New Roman" w:hAnsi="Times New Roman"/>
          <w:sz w:val="23"/>
          <w:szCs w:val="23"/>
          <w:lang w:val="en-GB"/>
        </w:rPr>
        <w:t>not relieve</w:t>
      </w:r>
      <w:r w:rsidR="0080373D" w:rsidRPr="001A5173">
        <w:rPr>
          <w:rFonts w:ascii="Times New Roman" w:hAnsi="Times New Roman"/>
          <w:sz w:val="23"/>
          <w:szCs w:val="23"/>
          <w:lang w:val="en-GB"/>
        </w:rPr>
        <w:t xml:space="preserve"> either </w:t>
      </w:r>
      <w:r w:rsidR="0050261F" w:rsidRPr="001A5173">
        <w:rPr>
          <w:rFonts w:ascii="Times New Roman" w:hAnsi="Times New Roman"/>
          <w:sz w:val="23"/>
          <w:szCs w:val="23"/>
          <w:lang w:val="en-GB"/>
        </w:rPr>
        <w:t xml:space="preserve">Party </w:t>
      </w:r>
      <w:r w:rsidRPr="001A5173">
        <w:rPr>
          <w:rFonts w:ascii="Times New Roman" w:hAnsi="Times New Roman"/>
          <w:sz w:val="23"/>
          <w:szCs w:val="23"/>
          <w:lang w:val="en-GB"/>
        </w:rPr>
        <w:t>of its other obligations contained herein.</w:t>
      </w:r>
    </w:p>
    <w:p w:rsidR="008D715B" w:rsidRPr="001A5173" w:rsidRDefault="003261BB" w:rsidP="0045427F">
      <w:pPr>
        <w:spacing w:before="120" w:after="360"/>
        <w:jc w:val="both"/>
        <w:outlineLvl w:val="0"/>
        <w:rPr>
          <w:rFonts w:ascii="Times New Roman" w:hAnsi="Times New Roman"/>
          <w:b/>
          <w:sz w:val="23"/>
          <w:szCs w:val="23"/>
          <w:lang w:val="en-GB"/>
        </w:rPr>
      </w:pPr>
      <w:r w:rsidRPr="001A5173">
        <w:rPr>
          <w:rFonts w:ascii="Times New Roman" w:hAnsi="Times New Roman"/>
          <w:b/>
          <w:sz w:val="23"/>
          <w:szCs w:val="23"/>
          <w:lang w:val="en-GB"/>
        </w:rPr>
        <w:t>Article 5 - Miscellaneous</w:t>
      </w:r>
    </w:p>
    <w:p w:rsidR="003261BB" w:rsidRPr="001A5173" w:rsidRDefault="00585F59" w:rsidP="00585F59">
      <w:p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5.1</w:t>
      </w:r>
      <w:r w:rsidRPr="001A5173">
        <w:rPr>
          <w:rFonts w:ascii="Times New Roman" w:hAnsi="Times New Roman"/>
          <w:sz w:val="23"/>
          <w:szCs w:val="23"/>
          <w:lang w:val="en-GB"/>
        </w:rPr>
        <w:tab/>
      </w:r>
      <w:r w:rsidR="00AF0E72" w:rsidRPr="001A5173">
        <w:rPr>
          <w:rFonts w:ascii="Times New Roman" w:hAnsi="Times New Roman"/>
          <w:sz w:val="23"/>
          <w:szCs w:val="23"/>
          <w:lang w:val="en-GB"/>
        </w:rPr>
        <w:t xml:space="preserve">Nothing in this Agreement shall be considered as granting any license or right under any intellectual property rights or as representing any commitment by either Party to enter into any further agreement, by implication or otherwise. </w:t>
      </w:r>
    </w:p>
    <w:p w:rsidR="00D1405C" w:rsidRPr="001A5173" w:rsidRDefault="009D6038" w:rsidP="00585F59">
      <w:pPr>
        <w:numPr>
          <w:ilvl w:val="1"/>
          <w:numId w:val="27"/>
        </w:num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 xml:space="preserve">This Agreement constitutes the entire understanding of the Parties with respect to the matters contained </w:t>
      </w:r>
      <w:proofErr w:type="gramStart"/>
      <w:r w:rsidRPr="001A5173">
        <w:rPr>
          <w:rFonts w:ascii="Times New Roman" w:hAnsi="Times New Roman"/>
          <w:sz w:val="23"/>
          <w:szCs w:val="23"/>
          <w:lang w:val="en-GB"/>
        </w:rPr>
        <w:t>herein,</w:t>
      </w:r>
      <w:proofErr w:type="gramEnd"/>
      <w:r w:rsidRPr="001A5173">
        <w:rPr>
          <w:rFonts w:ascii="Times New Roman" w:hAnsi="Times New Roman"/>
          <w:sz w:val="23"/>
          <w:szCs w:val="23"/>
          <w:lang w:val="en-GB"/>
        </w:rPr>
        <w:t xml:space="preserve"> superseding all prior oral or written understandings or communications between the Parties, and it may be modified only by a written agreement signed by the Parties.</w:t>
      </w:r>
    </w:p>
    <w:p w:rsidR="00077D1E" w:rsidRPr="001A5173" w:rsidRDefault="002F543A" w:rsidP="00585F59">
      <w:pPr>
        <w:numPr>
          <w:ilvl w:val="1"/>
          <w:numId w:val="27"/>
        </w:numPr>
        <w:spacing w:after="280"/>
        <w:ind w:left="709" w:hanging="709"/>
        <w:jc w:val="both"/>
        <w:rPr>
          <w:rFonts w:ascii="Times New Roman" w:hAnsi="Times New Roman"/>
          <w:sz w:val="23"/>
          <w:szCs w:val="23"/>
          <w:lang w:val="en-GB"/>
        </w:rPr>
      </w:pPr>
      <w:r w:rsidRPr="001A5173">
        <w:rPr>
          <w:rFonts w:ascii="Times New Roman" w:hAnsi="Times New Roman"/>
          <w:sz w:val="23"/>
          <w:szCs w:val="23"/>
          <w:lang w:val="en-GB"/>
        </w:rPr>
        <w:t xml:space="preserve">This Agreement shall be governed by and construed </w:t>
      </w:r>
      <w:r w:rsidRPr="001A5173">
        <w:rPr>
          <w:rFonts w:ascii="Times New Roman" w:hAnsi="Times New Roman" w:hint="eastAsia"/>
          <w:sz w:val="23"/>
          <w:szCs w:val="23"/>
          <w:lang w:val="en-GB"/>
        </w:rPr>
        <w:t xml:space="preserve">and enforced in accordance with </w:t>
      </w:r>
      <w:r w:rsidRPr="001A5173">
        <w:rPr>
          <w:rFonts w:ascii="Times New Roman" w:hAnsi="Times New Roman"/>
          <w:sz w:val="23"/>
          <w:szCs w:val="23"/>
          <w:lang w:val="en-GB"/>
        </w:rPr>
        <w:t xml:space="preserve">the laws of </w:t>
      </w:r>
      <w:r w:rsidRPr="001A5173">
        <w:rPr>
          <w:rFonts w:ascii="Times New Roman" w:hAnsi="Times New Roman" w:hint="eastAsia"/>
          <w:sz w:val="23"/>
          <w:szCs w:val="23"/>
          <w:lang w:val="en-GB"/>
        </w:rPr>
        <w:t>t</w:t>
      </w:r>
      <w:r w:rsidRPr="001A5173">
        <w:rPr>
          <w:rFonts w:ascii="Times New Roman" w:hAnsi="Times New Roman"/>
          <w:sz w:val="23"/>
          <w:szCs w:val="23"/>
          <w:lang w:val="en-GB"/>
        </w:rPr>
        <w:t xml:space="preserve">he </w:t>
      </w:r>
      <w:r w:rsidRPr="001A5173">
        <w:rPr>
          <w:rFonts w:ascii="Times New Roman" w:hAnsi="Times New Roman" w:hint="eastAsia"/>
          <w:sz w:val="23"/>
          <w:szCs w:val="23"/>
          <w:lang w:val="en-GB"/>
        </w:rPr>
        <w:t xml:space="preserve">Republic of Korea, and shall be binding upon the </w:t>
      </w:r>
      <w:r w:rsidRPr="001A5173">
        <w:rPr>
          <w:rFonts w:ascii="Times New Roman" w:hAnsi="Times New Roman"/>
          <w:sz w:val="23"/>
          <w:szCs w:val="23"/>
          <w:lang w:val="en-GB"/>
        </w:rPr>
        <w:t>P</w:t>
      </w:r>
      <w:r w:rsidRPr="001A5173">
        <w:rPr>
          <w:rFonts w:ascii="Times New Roman" w:hAnsi="Times New Roman" w:hint="eastAsia"/>
          <w:sz w:val="23"/>
          <w:szCs w:val="23"/>
          <w:lang w:val="en-GB"/>
        </w:rPr>
        <w:t>arties hereto in the Republic of Korea and worldwide.</w:t>
      </w:r>
      <w:r w:rsidRPr="001A5173">
        <w:rPr>
          <w:rFonts w:ascii="Times New Roman" w:hAnsi="Times New Roman"/>
          <w:sz w:val="23"/>
          <w:szCs w:val="23"/>
          <w:lang w:val="en-GB"/>
        </w:rPr>
        <w:t xml:space="preserve">  The Seoul </w:t>
      </w:r>
      <w:r w:rsidRPr="001A5173">
        <w:rPr>
          <w:rFonts w:ascii="Times New Roman" w:hAnsi="Times New Roman" w:hint="eastAsia"/>
          <w:sz w:val="23"/>
          <w:szCs w:val="23"/>
          <w:lang w:val="en-GB"/>
        </w:rPr>
        <w:t xml:space="preserve">Central </w:t>
      </w:r>
      <w:r w:rsidRPr="001A5173">
        <w:rPr>
          <w:rFonts w:ascii="Times New Roman" w:hAnsi="Times New Roman"/>
          <w:sz w:val="23"/>
          <w:szCs w:val="23"/>
          <w:lang w:val="en-GB"/>
        </w:rPr>
        <w:t>District Court shall have exclusive jurisdiction to adjudicate any dispute arising out of this Agreement</w:t>
      </w:r>
      <w:r w:rsidR="00077D1E" w:rsidRPr="001A5173">
        <w:rPr>
          <w:rFonts w:ascii="Times New Roman" w:hAnsi="Times New Roman"/>
          <w:sz w:val="23"/>
          <w:szCs w:val="23"/>
          <w:lang w:val="en-GB"/>
        </w:rPr>
        <w:t>.</w:t>
      </w:r>
    </w:p>
    <w:p w:rsidR="009D6038" w:rsidRDefault="009D6038" w:rsidP="0045427F">
      <w:pPr>
        <w:tabs>
          <w:tab w:val="left" w:pos="288"/>
          <w:tab w:val="left" w:pos="2880"/>
          <w:tab w:val="left" w:pos="3456"/>
          <w:tab w:val="left" w:pos="5616"/>
          <w:tab w:val="left" w:pos="6480"/>
        </w:tabs>
        <w:jc w:val="both"/>
        <w:rPr>
          <w:rFonts w:ascii="Times New Roman" w:hAnsi="Times New Roman" w:hint="eastAsia"/>
          <w:szCs w:val="24"/>
          <w:lang w:val="en-GB" w:eastAsia="ko-KR"/>
        </w:rPr>
      </w:pPr>
    </w:p>
    <w:p w:rsidR="001A5173" w:rsidRPr="00D36EC1" w:rsidRDefault="001A5173" w:rsidP="0045427F">
      <w:pPr>
        <w:tabs>
          <w:tab w:val="left" w:pos="288"/>
          <w:tab w:val="left" w:pos="2880"/>
          <w:tab w:val="left" w:pos="3456"/>
          <w:tab w:val="left" w:pos="5616"/>
          <w:tab w:val="left" w:pos="6480"/>
        </w:tabs>
        <w:jc w:val="both"/>
        <w:rPr>
          <w:rFonts w:ascii="Times New Roman" w:hAnsi="Times New Roman" w:hint="eastAsia"/>
          <w:szCs w:val="24"/>
          <w:lang w:val="en-GB" w:eastAsia="ko-KR"/>
        </w:rPr>
      </w:pPr>
      <w:bookmarkStart w:id="0" w:name="_GoBack"/>
      <w:bookmarkEnd w:id="0"/>
    </w:p>
    <w:p w:rsidR="00077D1E" w:rsidRPr="001432FB" w:rsidRDefault="00B41B16" w:rsidP="0045427F">
      <w:pPr>
        <w:tabs>
          <w:tab w:val="left" w:pos="2127"/>
          <w:tab w:val="left" w:pos="3402"/>
          <w:tab w:val="left" w:pos="5103"/>
          <w:tab w:val="left" w:pos="6804"/>
          <w:tab w:val="left" w:pos="8222"/>
        </w:tabs>
        <w:jc w:val="both"/>
        <w:rPr>
          <w:rFonts w:ascii="Times New Roman" w:hAnsi="Times New Roman"/>
          <w:szCs w:val="24"/>
          <w:u w:val="single"/>
          <w:lang w:val="en-GB"/>
        </w:rPr>
      </w:pPr>
      <w:r>
        <w:rPr>
          <w:rFonts w:ascii="Times New Roman" w:hAnsi="Times New Roman" w:hint="eastAsia"/>
          <w:szCs w:val="24"/>
          <w:u w:val="single"/>
          <w:lang w:val="en-GB" w:eastAsia="ko-KR"/>
        </w:rPr>
        <w:t xml:space="preserve">[Seoul], </w:t>
      </w:r>
      <w:r w:rsidR="00D07B75" w:rsidRPr="001432FB">
        <w:rPr>
          <w:rFonts w:ascii="Times New Roman" w:hAnsi="Times New Roman"/>
          <w:szCs w:val="24"/>
          <w:u w:val="single"/>
          <w:lang w:val="en-GB"/>
        </w:rPr>
        <w:tab/>
      </w:r>
      <w:r w:rsidR="00D07B75" w:rsidRPr="001432FB">
        <w:rPr>
          <w:rFonts w:ascii="Times New Roman" w:hAnsi="Times New Roman"/>
          <w:szCs w:val="24"/>
          <w:u w:val="single"/>
          <w:lang w:val="en-GB"/>
        </w:rPr>
        <w:tab/>
      </w:r>
      <w:r w:rsidR="00077D1E" w:rsidRPr="001432FB">
        <w:rPr>
          <w:rFonts w:ascii="Times New Roman" w:hAnsi="Times New Roman"/>
          <w:szCs w:val="24"/>
          <w:lang w:val="en-GB"/>
        </w:rPr>
        <w:tab/>
      </w:r>
      <w:r w:rsidR="00F0002F" w:rsidRPr="00B41B16">
        <w:rPr>
          <w:rFonts w:ascii="Times New Roman" w:hAnsi="Times New Roman"/>
          <w:szCs w:val="24"/>
          <w:highlight w:val="yellow"/>
          <w:u w:val="single"/>
          <w:lang w:val="en-GB"/>
        </w:rPr>
        <w:t>[place],</w:t>
      </w:r>
      <w:r w:rsidR="00D07B75" w:rsidRPr="00B41B16">
        <w:rPr>
          <w:rFonts w:ascii="Times New Roman" w:hAnsi="Times New Roman"/>
          <w:szCs w:val="24"/>
          <w:u w:val="single"/>
          <w:lang w:val="en-GB"/>
        </w:rPr>
        <w:tab/>
      </w:r>
      <w:r w:rsidR="00D07B75" w:rsidRPr="001432FB">
        <w:rPr>
          <w:rFonts w:ascii="Times New Roman" w:hAnsi="Times New Roman"/>
          <w:szCs w:val="24"/>
          <w:u w:val="single"/>
          <w:lang w:val="en-GB"/>
        </w:rPr>
        <w:tab/>
      </w:r>
    </w:p>
    <w:p w:rsidR="00077D1E" w:rsidRPr="00D36EC1" w:rsidRDefault="00077D1E" w:rsidP="0045427F">
      <w:pPr>
        <w:tabs>
          <w:tab w:val="left" w:pos="2127"/>
          <w:tab w:val="left" w:pos="4253"/>
          <w:tab w:val="left" w:pos="5670"/>
          <w:tab w:val="left" w:pos="6804"/>
          <w:tab w:val="left" w:pos="9072"/>
        </w:tabs>
        <w:jc w:val="both"/>
        <w:rPr>
          <w:rFonts w:ascii="Times New Roman" w:hAnsi="Times New Roman"/>
          <w:szCs w:val="24"/>
          <w:lang w:val="en-GB"/>
        </w:rPr>
      </w:pPr>
    </w:p>
    <w:p w:rsidR="00D07B75" w:rsidRPr="00D36EC1" w:rsidRDefault="008D61A9" w:rsidP="0045427F">
      <w:pPr>
        <w:tabs>
          <w:tab w:val="left" w:pos="2127"/>
          <w:tab w:val="left" w:pos="4253"/>
          <w:tab w:val="left" w:pos="5103"/>
          <w:tab w:val="left" w:pos="6804"/>
          <w:tab w:val="left" w:pos="9072"/>
        </w:tabs>
        <w:jc w:val="both"/>
        <w:rPr>
          <w:rFonts w:ascii="Times New Roman" w:hAnsi="Times New Roman"/>
          <w:szCs w:val="24"/>
          <w:lang w:val="en-GB"/>
        </w:rPr>
      </w:pPr>
      <w:r w:rsidRPr="00D36EC1">
        <w:rPr>
          <w:rFonts w:ascii="Times New Roman" w:hAnsi="Times New Roman"/>
          <w:b/>
          <w:szCs w:val="24"/>
          <w:lang w:val="en-GB"/>
        </w:rPr>
        <w:t>Boehringer Ingelheim</w:t>
      </w:r>
      <w:r w:rsidR="002A1157">
        <w:rPr>
          <w:rFonts w:ascii="Times New Roman" w:hAnsi="Times New Roman"/>
          <w:b/>
          <w:szCs w:val="24"/>
          <w:lang w:val="en-GB"/>
        </w:rPr>
        <w:t xml:space="preserve"> </w:t>
      </w:r>
      <w:r w:rsidR="002F543A">
        <w:rPr>
          <w:rFonts w:ascii="Times New Roman" w:hAnsi="Times New Roman" w:hint="eastAsia"/>
          <w:b/>
          <w:szCs w:val="24"/>
          <w:lang w:val="en-GB" w:eastAsia="ko-KR"/>
        </w:rPr>
        <w:t>Korea</w:t>
      </w:r>
      <w:r w:rsidR="0017703C" w:rsidRPr="00D36EC1">
        <w:rPr>
          <w:rFonts w:ascii="Times New Roman" w:hAnsi="Times New Roman"/>
          <w:b/>
          <w:szCs w:val="24"/>
          <w:lang w:val="en-GB"/>
        </w:rPr>
        <w:tab/>
      </w:r>
      <w:r w:rsidR="0017703C" w:rsidRPr="00D36EC1">
        <w:rPr>
          <w:rFonts w:ascii="Times New Roman" w:hAnsi="Times New Roman"/>
          <w:b/>
          <w:szCs w:val="24"/>
          <w:lang w:val="en-GB"/>
        </w:rPr>
        <w:tab/>
      </w:r>
      <w:r w:rsidR="0017703C" w:rsidRPr="00B41B16">
        <w:rPr>
          <w:rFonts w:ascii="Times New Roman" w:hAnsi="Times New Roman"/>
          <w:b/>
          <w:szCs w:val="24"/>
          <w:highlight w:val="yellow"/>
          <w:lang w:val="en-GB"/>
        </w:rPr>
        <w:t>XXX</w:t>
      </w:r>
      <w:r w:rsidR="0017703C" w:rsidRPr="00D36EC1">
        <w:rPr>
          <w:rFonts w:ascii="Times New Roman" w:hAnsi="Times New Roman"/>
          <w:b/>
          <w:szCs w:val="24"/>
          <w:lang w:val="en-GB"/>
        </w:rPr>
        <w:br/>
      </w:r>
    </w:p>
    <w:p w:rsidR="00BE13BC" w:rsidRPr="00D36EC1" w:rsidRDefault="00BE13BC" w:rsidP="0045427F">
      <w:pPr>
        <w:tabs>
          <w:tab w:val="left" w:pos="2127"/>
          <w:tab w:val="left" w:pos="4253"/>
          <w:tab w:val="left" w:pos="5670"/>
          <w:tab w:val="left" w:pos="6804"/>
          <w:tab w:val="left" w:pos="9072"/>
        </w:tabs>
        <w:jc w:val="both"/>
        <w:rPr>
          <w:rFonts w:ascii="Times New Roman" w:hAnsi="Times New Roman"/>
          <w:szCs w:val="24"/>
          <w:lang w:val="en-GB"/>
        </w:rPr>
      </w:pPr>
    </w:p>
    <w:p w:rsidR="00BE13BC" w:rsidRPr="00D36EC1" w:rsidRDefault="00BE13BC" w:rsidP="0045427F">
      <w:pPr>
        <w:tabs>
          <w:tab w:val="left" w:pos="2127"/>
          <w:tab w:val="left" w:pos="4253"/>
          <w:tab w:val="left" w:pos="5670"/>
          <w:tab w:val="left" w:pos="6804"/>
          <w:tab w:val="left" w:pos="9072"/>
        </w:tabs>
        <w:jc w:val="both"/>
        <w:rPr>
          <w:rFonts w:ascii="Times New Roman" w:hAnsi="Times New Roman"/>
          <w:szCs w:val="24"/>
          <w:lang w:val="en-GB"/>
        </w:rPr>
      </w:pPr>
    </w:p>
    <w:p w:rsidR="005C26CF" w:rsidRPr="00D36EC1" w:rsidRDefault="00D07B75" w:rsidP="0045427F">
      <w:pPr>
        <w:tabs>
          <w:tab w:val="left" w:pos="2127"/>
          <w:tab w:val="left" w:pos="3402"/>
          <w:tab w:val="left" w:pos="5103"/>
          <w:tab w:val="left" w:pos="6804"/>
          <w:tab w:val="left" w:pos="8222"/>
        </w:tabs>
        <w:jc w:val="both"/>
        <w:rPr>
          <w:rFonts w:ascii="Times New Roman" w:hAnsi="Times New Roman"/>
          <w:szCs w:val="24"/>
          <w:u w:val="single"/>
          <w:lang w:val="en-GB"/>
        </w:rPr>
      </w:pPr>
      <w:r w:rsidRPr="00D36EC1">
        <w:rPr>
          <w:rFonts w:ascii="Times New Roman" w:hAnsi="Times New Roman"/>
          <w:szCs w:val="24"/>
          <w:u w:val="single"/>
          <w:lang w:val="en-GB"/>
        </w:rPr>
        <w:tab/>
      </w:r>
      <w:r w:rsidRPr="00D36EC1">
        <w:rPr>
          <w:rFonts w:ascii="Times New Roman" w:hAnsi="Times New Roman"/>
          <w:szCs w:val="24"/>
          <w:u w:val="single"/>
          <w:lang w:val="en-GB"/>
        </w:rPr>
        <w:tab/>
      </w:r>
      <w:r w:rsidRPr="00D36EC1">
        <w:rPr>
          <w:rFonts w:ascii="Times New Roman" w:hAnsi="Times New Roman"/>
          <w:szCs w:val="24"/>
          <w:lang w:val="en-GB"/>
        </w:rPr>
        <w:tab/>
      </w:r>
      <w:r w:rsidRPr="00D36EC1">
        <w:rPr>
          <w:rFonts w:ascii="Times New Roman" w:hAnsi="Times New Roman"/>
          <w:szCs w:val="24"/>
          <w:u w:val="single"/>
          <w:lang w:val="en-GB"/>
        </w:rPr>
        <w:tab/>
      </w:r>
      <w:r w:rsidRPr="00D36EC1">
        <w:rPr>
          <w:rFonts w:ascii="Times New Roman" w:hAnsi="Times New Roman"/>
          <w:szCs w:val="24"/>
          <w:u w:val="single"/>
          <w:lang w:val="en-GB"/>
        </w:rPr>
        <w:tab/>
      </w:r>
    </w:p>
    <w:sectPr w:rsidR="005C26CF" w:rsidRPr="00D36EC1" w:rsidSect="00152E00">
      <w:headerReference w:type="default" r:id="rId10"/>
      <w:pgSz w:w="11913" w:h="16834"/>
      <w:pgMar w:top="1418" w:right="1418" w:bottom="1134" w:left="141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7B" w:rsidRDefault="0087257B">
      <w:r>
        <w:separator/>
      </w:r>
    </w:p>
  </w:endnote>
  <w:endnote w:type="continuationSeparator" w:id="0">
    <w:p w:rsidR="0087257B" w:rsidRDefault="0087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7B" w:rsidRDefault="0087257B">
      <w:r>
        <w:separator/>
      </w:r>
    </w:p>
  </w:footnote>
  <w:footnote w:type="continuationSeparator" w:id="0">
    <w:p w:rsidR="0087257B" w:rsidRDefault="00872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BB" w:rsidRDefault="003261BB" w:rsidP="0045427F">
    <w:pPr>
      <w:pStyle w:val="a7"/>
      <w:pBdr>
        <w:bottom w:val="single" w:sz="12" w:space="1" w:color="auto"/>
      </w:pBdr>
      <w:rPr>
        <w:rFonts w:ascii="Times New Roman" w:hAnsi="Times New Roman"/>
      </w:rPr>
    </w:pPr>
    <w:r>
      <w:rPr>
        <w:rFonts w:ascii="Times New Roman" w:hAnsi="Times New Roman"/>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9AB"/>
    <w:multiLevelType w:val="multilevel"/>
    <w:tmpl w:val="E7B00E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B66EBC"/>
    <w:multiLevelType w:val="multilevel"/>
    <w:tmpl w:val="E7B00E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406DB0"/>
    <w:multiLevelType w:val="hybridMultilevel"/>
    <w:tmpl w:val="B0F65D40"/>
    <w:lvl w:ilvl="0" w:tplc="93746170">
      <w:start w:val="1"/>
      <w:numFmt w:val="lowerLetter"/>
      <w:lvlText w:val="(%1)"/>
      <w:lvlJc w:val="left"/>
      <w:pPr>
        <w:tabs>
          <w:tab w:val="num" w:pos="-349"/>
        </w:tabs>
        <w:ind w:left="1134"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F2109FE"/>
    <w:multiLevelType w:val="hybridMultilevel"/>
    <w:tmpl w:val="EF1A4124"/>
    <w:lvl w:ilvl="0" w:tplc="93746170">
      <w:start w:val="1"/>
      <w:numFmt w:val="lowerLetter"/>
      <w:lvlText w:val="(%1)"/>
      <w:lvlJc w:val="left"/>
      <w:pPr>
        <w:tabs>
          <w:tab w:val="num" w:pos="-349"/>
        </w:tabs>
        <w:ind w:left="1134"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A902EE0"/>
    <w:multiLevelType w:val="hybridMultilevel"/>
    <w:tmpl w:val="E248959C"/>
    <w:lvl w:ilvl="0" w:tplc="93746170">
      <w:start w:val="1"/>
      <w:numFmt w:val="lowerLetter"/>
      <w:lvlText w:val="(%1)"/>
      <w:lvlJc w:val="left"/>
      <w:pPr>
        <w:tabs>
          <w:tab w:val="num" w:pos="-349"/>
        </w:tabs>
        <w:ind w:left="1134"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F984861"/>
    <w:multiLevelType w:val="multilevel"/>
    <w:tmpl w:val="28FA698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BA4A12"/>
    <w:multiLevelType w:val="multilevel"/>
    <w:tmpl w:val="E7B00E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0B5582"/>
    <w:multiLevelType w:val="singleLevel"/>
    <w:tmpl w:val="3FB09C50"/>
    <w:lvl w:ilvl="0">
      <w:start w:val="3"/>
      <w:numFmt w:val="lowerRoman"/>
      <w:lvlText w:val="(%1)"/>
      <w:lvlJc w:val="left"/>
      <w:pPr>
        <w:tabs>
          <w:tab w:val="num" w:pos="1287"/>
        </w:tabs>
        <w:ind w:left="1287" w:hanging="720"/>
      </w:pPr>
      <w:rPr>
        <w:rFonts w:hint="default"/>
      </w:rPr>
    </w:lvl>
  </w:abstractNum>
  <w:abstractNum w:abstractNumId="8">
    <w:nsid w:val="243A02A7"/>
    <w:multiLevelType w:val="hybridMultilevel"/>
    <w:tmpl w:val="618EF662"/>
    <w:lvl w:ilvl="0" w:tplc="163E9DC6">
      <w:start w:val="2"/>
      <w:numFmt w:val="bullet"/>
      <w:lvlText w:val="-"/>
      <w:lvlJc w:val="left"/>
      <w:pPr>
        <w:tabs>
          <w:tab w:val="num" w:pos="2130"/>
        </w:tabs>
        <w:ind w:left="2130" w:hanging="720"/>
      </w:pPr>
      <w:rPr>
        <w:rFonts w:ascii="Times New Roman" w:eastAsia="Times New Roman" w:hAnsi="Times New Roman" w:cs="Times New Roman" w:hint="default"/>
      </w:rPr>
    </w:lvl>
    <w:lvl w:ilvl="1" w:tplc="04070003" w:tentative="1">
      <w:start w:val="1"/>
      <w:numFmt w:val="bullet"/>
      <w:lvlText w:val="o"/>
      <w:lvlJc w:val="left"/>
      <w:pPr>
        <w:tabs>
          <w:tab w:val="num" w:pos="2490"/>
        </w:tabs>
        <w:ind w:left="2490" w:hanging="360"/>
      </w:pPr>
      <w:rPr>
        <w:rFonts w:ascii="Courier New" w:hAnsi="Courier New" w:cs="Courier New"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9">
    <w:nsid w:val="248B2A2C"/>
    <w:multiLevelType w:val="hybridMultilevel"/>
    <w:tmpl w:val="127A29F6"/>
    <w:lvl w:ilvl="0" w:tplc="93746170">
      <w:start w:val="1"/>
      <w:numFmt w:val="lowerLetter"/>
      <w:lvlText w:val="(%1)"/>
      <w:lvlJc w:val="left"/>
      <w:pPr>
        <w:tabs>
          <w:tab w:val="num" w:pos="-349"/>
        </w:tabs>
        <w:ind w:left="1134"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0486DF0"/>
    <w:multiLevelType w:val="multilevel"/>
    <w:tmpl w:val="FF6EA246"/>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2ED4AE6"/>
    <w:multiLevelType w:val="multilevel"/>
    <w:tmpl w:val="9BB4B85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741567F"/>
    <w:multiLevelType w:val="multilevel"/>
    <w:tmpl w:val="35CE9A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2155DA"/>
    <w:multiLevelType w:val="singleLevel"/>
    <w:tmpl w:val="B114EDE6"/>
    <w:lvl w:ilvl="0">
      <w:start w:val="2"/>
      <w:numFmt w:val="decimal"/>
      <w:lvlText w:val="%1."/>
      <w:lvlJc w:val="left"/>
      <w:pPr>
        <w:tabs>
          <w:tab w:val="num" w:pos="570"/>
        </w:tabs>
        <w:ind w:left="570" w:hanging="570"/>
      </w:pPr>
      <w:rPr>
        <w:rFonts w:hint="default"/>
      </w:rPr>
    </w:lvl>
  </w:abstractNum>
  <w:abstractNum w:abstractNumId="14">
    <w:nsid w:val="4FC749E6"/>
    <w:multiLevelType w:val="multilevel"/>
    <w:tmpl w:val="9D2AEEFC"/>
    <w:lvl w:ilvl="0">
      <w:start w:val="1"/>
      <w:numFmt w:val="lowerLetter"/>
      <w:lvlText w:val="(%1)"/>
      <w:lvlJc w:val="left"/>
      <w:pPr>
        <w:tabs>
          <w:tab w:val="num" w:pos="-349"/>
        </w:tabs>
        <w:ind w:left="1134"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35950F2"/>
    <w:multiLevelType w:val="singleLevel"/>
    <w:tmpl w:val="3AC06334"/>
    <w:lvl w:ilvl="0">
      <w:start w:val="4"/>
      <w:numFmt w:val="lowerLetter"/>
      <w:lvlText w:val="%1)"/>
      <w:lvlJc w:val="left"/>
      <w:pPr>
        <w:tabs>
          <w:tab w:val="num" w:pos="1137"/>
        </w:tabs>
        <w:ind w:left="1137" w:hanging="570"/>
      </w:pPr>
      <w:rPr>
        <w:rFonts w:hint="default"/>
      </w:rPr>
    </w:lvl>
  </w:abstractNum>
  <w:abstractNum w:abstractNumId="16">
    <w:nsid w:val="5DB65685"/>
    <w:multiLevelType w:val="singleLevel"/>
    <w:tmpl w:val="259092B6"/>
    <w:lvl w:ilvl="0">
      <w:start w:val="1"/>
      <w:numFmt w:val="lowerRoman"/>
      <w:lvlText w:val="(%1)"/>
      <w:lvlJc w:val="left"/>
      <w:pPr>
        <w:tabs>
          <w:tab w:val="num" w:pos="3450"/>
        </w:tabs>
        <w:ind w:left="3450" w:hanging="2310"/>
      </w:pPr>
      <w:rPr>
        <w:rFonts w:hint="default"/>
      </w:rPr>
    </w:lvl>
  </w:abstractNum>
  <w:abstractNum w:abstractNumId="17">
    <w:nsid w:val="5EB93BF6"/>
    <w:multiLevelType w:val="multilevel"/>
    <w:tmpl w:val="F51024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F0A4A63"/>
    <w:multiLevelType w:val="multilevel"/>
    <w:tmpl w:val="AAEEE4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10971D0"/>
    <w:multiLevelType w:val="multilevel"/>
    <w:tmpl w:val="FF6EA246"/>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1873BD6"/>
    <w:multiLevelType w:val="hybridMultilevel"/>
    <w:tmpl w:val="819848EE"/>
    <w:lvl w:ilvl="0" w:tplc="93746170">
      <w:start w:val="1"/>
      <w:numFmt w:val="lowerLetter"/>
      <w:lvlText w:val="(%1)"/>
      <w:lvlJc w:val="left"/>
      <w:pPr>
        <w:tabs>
          <w:tab w:val="num" w:pos="-349"/>
        </w:tabs>
        <w:ind w:left="1134"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61202DE"/>
    <w:multiLevelType w:val="multilevel"/>
    <w:tmpl w:val="28FA698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783712"/>
    <w:multiLevelType w:val="hybridMultilevel"/>
    <w:tmpl w:val="96640F8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3">
    <w:nsid w:val="679E6AE0"/>
    <w:multiLevelType w:val="hybridMultilevel"/>
    <w:tmpl w:val="AB460852"/>
    <w:lvl w:ilvl="0" w:tplc="93746170">
      <w:start w:val="1"/>
      <w:numFmt w:val="lowerLetter"/>
      <w:lvlText w:val="(%1)"/>
      <w:lvlJc w:val="left"/>
      <w:pPr>
        <w:tabs>
          <w:tab w:val="num" w:pos="-349"/>
        </w:tabs>
        <w:ind w:left="1134"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81E0A32"/>
    <w:multiLevelType w:val="hybridMultilevel"/>
    <w:tmpl w:val="8F3678D6"/>
    <w:lvl w:ilvl="0" w:tplc="93746170">
      <w:start w:val="1"/>
      <w:numFmt w:val="lowerLetter"/>
      <w:lvlText w:val="(%1)"/>
      <w:lvlJc w:val="left"/>
      <w:pPr>
        <w:tabs>
          <w:tab w:val="num" w:pos="-349"/>
        </w:tabs>
        <w:ind w:left="1134"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DE1229A"/>
    <w:multiLevelType w:val="multilevel"/>
    <w:tmpl w:val="4F6EB86E"/>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7AE73EBB"/>
    <w:multiLevelType w:val="multilevel"/>
    <w:tmpl w:val="880CB55A"/>
    <w:lvl w:ilvl="0">
      <w:start w:val="1"/>
      <w:numFmt w:val="lowerLetter"/>
      <w:lvlText w:val="(%1)"/>
      <w:lvlJc w:val="left"/>
      <w:pPr>
        <w:tabs>
          <w:tab w:val="num" w:pos="-349"/>
        </w:tabs>
        <w:ind w:left="1134"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3"/>
  </w:num>
  <w:num w:numId="3">
    <w:abstractNumId w:val="7"/>
  </w:num>
  <w:num w:numId="4">
    <w:abstractNumId w:val="16"/>
  </w:num>
  <w:num w:numId="5">
    <w:abstractNumId w:val="22"/>
  </w:num>
  <w:num w:numId="6">
    <w:abstractNumId w:val="10"/>
  </w:num>
  <w:num w:numId="7">
    <w:abstractNumId w:val="18"/>
  </w:num>
  <w:num w:numId="8">
    <w:abstractNumId w:val="0"/>
  </w:num>
  <w:num w:numId="9">
    <w:abstractNumId w:val="1"/>
  </w:num>
  <w:num w:numId="10">
    <w:abstractNumId w:val="24"/>
  </w:num>
  <w:num w:numId="11">
    <w:abstractNumId w:val="14"/>
  </w:num>
  <w:num w:numId="12">
    <w:abstractNumId w:val="26"/>
  </w:num>
  <w:num w:numId="13">
    <w:abstractNumId w:val="3"/>
  </w:num>
  <w:num w:numId="14">
    <w:abstractNumId w:val="4"/>
  </w:num>
  <w:num w:numId="15">
    <w:abstractNumId w:val="2"/>
  </w:num>
  <w:num w:numId="16">
    <w:abstractNumId w:val="23"/>
  </w:num>
  <w:num w:numId="17">
    <w:abstractNumId w:val="8"/>
  </w:num>
  <w:num w:numId="18">
    <w:abstractNumId w:val="6"/>
  </w:num>
  <w:num w:numId="19">
    <w:abstractNumId w:val="20"/>
  </w:num>
  <w:num w:numId="20">
    <w:abstractNumId w:val="11"/>
  </w:num>
  <w:num w:numId="21">
    <w:abstractNumId w:val="9"/>
  </w:num>
  <w:num w:numId="22">
    <w:abstractNumId w:val="19"/>
  </w:num>
  <w:num w:numId="23">
    <w:abstractNumId w:val="25"/>
  </w:num>
  <w:num w:numId="24">
    <w:abstractNumId w:val="17"/>
  </w:num>
  <w:num w:numId="25">
    <w:abstractNumId w:val="12"/>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hideGrammaticalErrors/>
  <w:activeWritingStyle w:appName="MSWord" w:lang="en-GB"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7B"/>
    <w:rsid w:val="00007228"/>
    <w:rsid w:val="00017DC6"/>
    <w:rsid w:val="00020D08"/>
    <w:rsid w:val="00021502"/>
    <w:rsid w:val="00073144"/>
    <w:rsid w:val="00077D1E"/>
    <w:rsid w:val="00085A85"/>
    <w:rsid w:val="000A2316"/>
    <w:rsid w:val="000B3838"/>
    <w:rsid w:val="000B39BD"/>
    <w:rsid w:val="000C6E79"/>
    <w:rsid w:val="000D1D64"/>
    <w:rsid w:val="000E6E7D"/>
    <w:rsid w:val="000F78A9"/>
    <w:rsid w:val="00101B24"/>
    <w:rsid w:val="001035F8"/>
    <w:rsid w:val="00110F0F"/>
    <w:rsid w:val="0012042C"/>
    <w:rsid w:val="001274E2"/>
    <w:rsid w:val="001432FB"/>
    <w:rsid w:val="00150506"/>
    <w:rsid w:val="00152E00"/>
    <w:rsid w:val="0015429F"/>
    <w:rsid w:val="00156628"/>
    <w:rsid w:val="00170C85"/>
    <w:rsid w:val="0017703C"/>
    <w:rsid w:val="00181EE4"/>
    <w:rsid w:val="001A5173"/>
    <w:rsid w:val="001A6C58"/>
    <w:rsid w:val="001B7D74"/>
    <w:rsid w:val="001D292F"/>
    <w:rsid w:val="001D2F13"/>
    <w:rsid w:val="00201B9C"/>
    <w:rsid w:val="0020692C"/>
    <w:rsid w:val="002126DE"/>
    <w:rsid w:val="002222D8"/>
    <w:rsid w:val="00247307"/>
    <w:rsid w:val="0025580A"/>
    <w:rsid w:val="002610B6"/>
    <w:rsid w:val="00263BF3"/>
    <w:rsid w:val="00263CB6"/>
    <w:rsid w:val="00266E38"/>
    <w:rsid w:val="00280FD3"/>
    <w:rsid w:val="00291B4D"/>
    <w:rsid w:val="002A1157"/>
    <w:rsid w:val="002A3287"/>
    <w:rsid w:val="002B5597"/>
    <w:rsid w:val="002B7CBD"/>
    <w:rsid w:val="002D375D"/>
    <w:rsid w:val="002F3E92"/>
    <w:rsid w:val="002F543A"/>
    <w:rsid w:val="0031091B"/>
    <w:rsid w:val="00324ACD"/>
    <w:rsid w:val="003261BB"/>
    <w:rsid w:val="0035393E"/>
    <w:rsid w:val="00361620"/>
    <w:rsid w:val="00370DB8"/>
    <w:rsid w:val="00371D02"/>
    <w:rsid w:val="00374A53"/>
    <w:rsid w:val="003A3E03"/>
    <w:rsid w:val="003B751A"/>
    <w:rsid w:val="003C4194"/>
    <w:rsid w:val="003C6D29"/>
    <w:rsid w:val="003D1A2D"/>
    <w:rsid w:val="003D1B51"/>
    <w:rsid w:val="003E6C06"/>
    <w:rsid w:val="00400DF4"/>
    <w:rsid w:val="00412900"/>
    <w:rsid w:val="0041574E"/>
    <w:rsid w:val="00420488"/>
    <w:rsid w:val="00421327"/>
    <w:rsid w:val="004217F3"/>
    <w:rsid w:val="00437A5D"/>
    <w:rsid w:val="0045427F"/>
    <w:rsid w:val="0048512E"/>
    <w:rsid w:val="0048543F"/>
    <w:rsid w:val="004A1B0A"/>
    <w:rsid w:val="004F2B91"/>
    <w:rsid w:val="004F63CA"/>
    <w:rsid w:val="0050261F"/>
    <w:rsid w:val="005036AE"/>
    <w:rsid w:val="0051127A"/>
    <w:rsid w:val="00561E74"/>
    <w:rsid w:val="00565CEB"/>
    <w:rsid w:val="00572F5E"/>
    <w:rsid w:val="00585F59"/>
    <w:rsid w:val="00591C98"/>
    <w:rsid w:val="00591D3D"/>
    <w:rsid w:val="005A38FC"/>
    <w:rsid w:val="005C26CF"/>
    <w:rsid w:val="005E03B8"/>
    <w:rsid w:val="005E54AB"/>
    <w:rsid w:val="005F0C22"/>
    <w:rsid w:val="006056B3"/>
    <w:rsid w:val="006061E0"/>
    <w:rsid w:val="006200F9"/>
    <w:rsid w:val="00627FBC"/>
    <w:rsid w:val="00631853"/>
    <w:rsid w:val="00635B38"/>
    <w:rsid w:val="00656EFA"/>
    <w:rsid w:val="00670EFB"/>
    <w:rsid w:val="006F0212"/>
    <w:rsid w:val="006F10F4"/>
    <w:rsid w:val="007011B2"/>
    <w:rsid w:val="0070146A"/>
    <w:rsid w:val="00723F11"/>
    <w:rsid w:val="00736BBA"/>
    <w:rsid w:val="00773040"/>
    <w:rsid w:val="007742D6"/>
    <w:rsid w:val="007928AE"/>
    <w:rsid w:val="007A65C6"/>
    <w:rsid w:val="007B18FB"/>
    <w:rsid w:val="007D1DEA"/>
    <w:rsid w:val="007E5FC7"/>
    <w:rsid w:val="007F2518"/>
    <w:rsid w:val="007F3C0A"/>
    <w:rsid w:val="007F531C"/>
    <w:rsid w:val="00800007"/>
    <w:rsid w:val="0080373D"/>
    <w:rsid w:val="00807271"/>
    <w:rsid w:val="00813E87"/>
    <w:rsid w:val="0083611D"/>
    <w:rsid w:val="008410CF"/>
    <w:rsid w:val="00843002"/>
    <w:rsid w:val="0087257B"/>
    <w:rsid w:val="00874C69"/>
    <w:rsid w:val="00877C33"/>
    <w:rsid w:val="008B5DBE"/>
    <w:rsid w:val="008C5121"/>
    <w:rsid w:val="008D07BE"/>
    <w:rsid w:val="008D61A9"/>
    <w:rsid w:val="008D715B"/>
    <w:rsid w:val="008D7A8C"/>
    <w:rsid w:val="008F08DA"/>
    <w:rsid w:val="008F596D"/>
    <w:rsid w:val="00904CAE"/>
    <w:rsid w:val="00910134"/>
    <w:rsid w:val="009279AD"/>
    <w:rsid w:val="0093126A"/>
    <w:rsid w:val="00933762"/>
    <w:rsid w:val="00941334"/>
    <w:rsid w:val="00944D19"/>
    <w:rsid w:val="0095615D"/>
    <w:rsid w:val="009664A4"/>
    <w:rsid w:val="00971E06"/>
    <w:rsid w:val="0098551B"/>
    <w:rsid w:val="00987EEC"/>
    <w:rsid w:val="00994CED"/>
    <w:rsid w:val="009970AA"/>
    <w:rsid w:val="009A467C"/>
    <w:rsid w:val="009A7C09"/>
    <w:rsid w:val="009D6038"/>
    <w:rsid w:val="009F319F"/>
    <w:rsid w:val="00A04A12"/>
    <w:rsid w:val="00A17C6B"/>
    <w:rsid w:val="00A238B8"/>
    <w:rsid w:val="00A36347"/>
    <w:rsid w:val="00A43B15"/>
    <w:rsid w:val="00A624A4"/>
    <w:rsid w:val="00A87FB3"/>
    <w:rsid w:val="00AB13DC"/>
    <w:rsid w:val="00AD0DF8"/>
    <w:rsid w:val="00AF0E72"/>
    <w:rsid w:val="00B00BDF"/>
    <w:rsid w:val="00B15AF2"/>
    <w:rsid w:val="00B37F00"/>
    <w:rsid w:val="00B41B16"/>
    <w:rsid w:val="00B41D84"/>
    <w:rsid w:val="00B532D8"/>
    <w:rsid w:val="00B5780A"/>
    <w:rsid w:val="00B80156"/>
    <w:rsid w:val="00B97DDF"/>
    <w:rsid w:val="00BA5CA3"/>
    <w:rsid w:val="00BA79D1"/>
    <w:rsid w:val="00BA7FAD"/>
    <w:rsid w:val="00BB1284"/>
    <w:rsid w:val="00BB45A9"/>
    <w:rsid w:val="00BD1C1A"/>
    <w:rsid w:val="00BE13BC"/>
    <w:rsid w:val="00BE41D5"/>
    <w:rsid w:val="00BF1B6B"/>
    <w:rsid w:val="00BF2313"/>
    <w:rsid w:val="00BF626C"/>
    <w:rsid w:val="00C37B21"/>
    <w:rsid w:val="00C50A2E"/>
    <w:rsid w:val="00C53B5A"/>
    <w:rsid w:val="00C6218A"/>
    <w:rsid w:val="00C662AE"/>
    <w:rsid w:val="00C80242"/>
    <w:rsid w:val="00C82ADC"/>
    <w:rsid w:val="00C84774"/>
    <w:rsid w:val="00CA29FF"/>
    <w:rsid w:val="00CA78AA"/>
    <w:rsid w:val="00CE26A8"/>
    <w:rsid w:val="00D034F2"/>
    <w:rsid w:val="00D07B75"/>
    <w:rsid w:val="00D1405C"/>
    <w:rsid w:val="00D36EC1"/>
    <w:rsid w:val="00D44745"/>
    <w:rsid w:val="00D578A7"/>
    <w:rsid w:val="00D7739D"/>
    <w:rsid w:val="00D941E5"/>
    <w:rsid w:val="00D946AB"/>
    <w:rsid w:val="00DC73CE"/>
    <w:rsid w:val="00DE508C"/>
    <w:rsid w:val="00E13CDB"/>
    <w:rsid w:val="00E64417"/>
    <w:rsid w:val="00E81AD9"/>
    <w:rsid w:val="00EA7E35"/>
    <w:rsid w:val="00EE15E9"/>
    <w:rsid w:val="00F0002F"/>
    <w:rsid w:val="00F1060E"/>
    <w:rsid w:val="00F215DE"/>
    <w:rsid w:val="00F33CD2"/>
    <w:rsid w:val="00F34CAC"/>
    <w:rsid w:val="00F4041A"/>
    <w:rsid w:val="00F51FA0"/>
    <w:rsid w:val="00F570A0"/>
    <w:rsid w:val="00F83830"/>
    <w:rsid w:val="00FA009A"/>
    <w:rsid w:val="00FA6AE4"/>
    <w:rsid w:val="00FD3363"/>
    <w:rsid w:val="00FD539B"/>
    <w:rsid w:val="00FE34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sz w:val="24"/>
      <w:lang w:val="de-DE" w:eastAsia="de-DE"/>
    </w:rPr>
  </w:style>
  <w:style w:type="paragraph" w:styleId="1">
    <w:name w:val="heading 1"/>
    <w:basedOn w:val="a"/>
    <w:next w:val="a"/>
    <w:qFormat/>
    <w:pPr>
      <w:spacing w:before="240"/>
      <w:outlineLvl w:val="0"/>
    </w:pPr>
    <w:rPr>
      <w:b/>
      <w:u w:val="single"/>
    </w:rPr>
  </w:style>
  <w:style w:type="paragraph" w:styleId="2">
    <w:name w:val="heading 2"/>
    <w:basedOn w:val="a"/>
    <w:next w:val="a"/>
    <w:qFormat/>
    <w:pPr>
      <w:spacing w:before="120"/>
      <w:outlineLvl w:val="1"/>
    </w:pPr>
    <w:rPr>
      <w:b/>
    </w:rPr>
  </w:style>
  <w:style w:type="paragraph" w:styleId="3">
    <w:name w:val="heading 3"/>
    <w:basedOn w:val="a"/>
    <w:next w:val="a0"/>
    <w:qFormat/>
    <w:pPr>
      <w:ind w:left="354"/>
      <w:outlineLvl w:val="2"/>
    </w:pPr>
    <w:rPr>
      <w:rFonts w:ascii="Times New Roman" w:hAnsi="Times New Roman"/>
      <w:b/>
    </w:rPr>
  </w:style>
  <w:style w:type="paragraph" w:styleId="4">
    <w:name w:val="heading 4"/>
    <w:basedOn w:val="a"/>
    <w:next w:val="a0"/>
    <w:qFormat/>
    <w:pPr>
      <w:ind w:left="354"/>
      <w:outlineLvl w:val="3"/>
    </w:pPr>
    <w:rPr>
      <w:rFonts w:ascii="Times New Roman" w:hAnsi="Times New Roman"/>
      <w:u w:val="single"/>
    </w:rPr>
  </w:style>
  <w:style w:type="paragraph" w:styleId="5">
    <w:name w:val="heading 5"/>
    <w:basedOn w:val="a"/>
    <w:next w:val="a0"/>
    <w:qFormat/>
    <w:pPr>
      <w:ind w:left="708"/>
      <w:outlineLvl w:val="4"/>
    </w:pPr>
    <w:rPr>
      <w:rFonts w:ascii="Times New Roman" w:hAnsi="Times New Roman"/>
      <w:b/>
      <w:sz w:val="20"/>
    </w:rPr>
  </w:style>
  <w:style w:type="paragraph" w:styleId="6">
    <w:name w:val="heading 6"/>
    <w:basedOn w:val="a"/>
    <w:next w:val="a0"/>
    <w:qFormat/>
    <w:pPr>
      <w:ind w:left="708"/>
      <w:outlineLvl w:val="5"/>
    </w:pPr>
    <w:rPr>
      <w:rFonts w:ascii="Times New Roman" w:hAnsi="Times New Roman"/>
      <w:sz w:val="20"/>
      <w:u w:val="single"/>
    </w:rPr>
  </w:style>
  <w:style w:type="paragraph" w:styleId="7">
    <w:name w:val="heading 7"/>
    <w:basedOn w:val="a"/>
    <w:next w:val="a0"/>
    <w:qFormat/>
    <w:pPr>
      <w:ind w:left="708"/>
      <w:outlineLvl w:val="6"/>
    </w:pPr>
    <w:rPr>
      <w:rFonts w:ascii="Times New Roman" w:hAnsi="Times New Roman"/>
      <w:i/>
      <w:sz w:val="20"/>
    </w:rPr>
  </w:style>
  <w:style w:type="paragraph" w:styleId="8">
    <w:name w:val="heading 8"/>
    <w:basedOn w:val="a"/>
    <w:next w:val="a0"/>
    <w:qFormat/>
    <w:pPr>
      <w:ind w:left="708"/>
      <w:outlineLvl w:val="7"/>
    </w:pPr>
    <w:rPr>
      <w:rFonts w:ascii="Times New Roman" w:hAnsi="Times New Roman"/>
      <w:i/>
      <w:sz w:val="20"/>
    </w:rPr>
  </w:style>
  <w:style w:type="paragraph" w:styleId="9">
    <w:name w:val="heading 9"/>
    <w:basedOn w:val="a"/>
    <w:next w:val="a0"/>
    <w:qFormat/>
    <w:pPr>
      <w:ind w:left="708"/>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paragraph" w:styleId="a4">
    <w:name w:val="Body Text Indent"/>
    <w:basedOn w:val="a"/>
    <w:pPr>
      <w:tabs>
        <w:tab w:val="left" w:pos="2880"/>
        <w:tab w:val="left" w:pos="3456"/>
        <w:tab w:val="left" w:pos="5616"/>
        <w:tab w:val="left" w:pos="6480"/>
      </w:tabs>
      <w:spacing w:line="360" w:lineRule="atLeast"/>
      <w:ind w:left="1134" w:hanging="567"/>
      <w:jc w:val="both"/>
    </w:pPr>
    <w:rPr>
      <w:sz w:val="22"/>
      <w:lang w:val="en-GB"/>
    </w:rPr>
  </w:style>
  <w:style w:type="paragraph" w:styleId="a5">
    <w:name w:val="Body Text"/>
    <w:basedOn w:val="a"/>
    <w:pPr>
      <w:tabs>
        <w:tab w:val="left" w:pos="288"/>
        <w:tab w:val="left" w:pos="2880"/>
        <w:tab w:val="left" w:pos="3456"/>
        <w:tab w:val="left" w:pos="5616"/>
        <w:tab w:val="left" w:pos="6480"/>
      </w:tabs>
      <w:spacing w:line="360" w:lineRule="atLeast"/>
      <w:jc w:val="both"/>
    </w:pPr>
    <w:rPr>
      <w:sz w:val="22"/>
      <w:lang w:val="en-GB"/>
    </w:rPr>
  </w:style>
  <w:style w:type="paragraph" w:styleId="a6">
    <w:name w:val="footer"/>
    <w:basedOn w:val="a"/>
    <w:pPr>
      <w:tabs>
        <w:tab w:val="center" w:pos="4819"/>
        <w:tab w:val="right" w:pos="9071"/>
      </w:tabs>
    </w:pPr>
  </w:style>
  <w:style w:type="paragraph" w:styleId="a7">
    <w:name w:val="header"/>
    <w:basedOn w:val="a"/>
    <w:pPr>
      <w:tabs>
        <w:tab w:val="center" w:pos="4819"/>
        <w:tab w:val="right" w:pos="9071"/>
      </w:tabs>
    </w:pPr>
  </w:style>
  <w:style w:type="character" w:styleId="a8">
    <w:name w:val="footnote reference"/>
    <w:basedOn w:val="a1"/>
    <w:semiHidden/>
    <w:rPr>
      <w:position w:val="6"/>
      <w:sz w:val="16"/>
    </w:rPr>
  </w:style>
  <w:style w:type="paragraph" w:styleId="a9">
    <w:name w:val="footnote text"/>
    <w:basedOn w:val="a"/>
    <w:semiHidden/>
    <w:rPr>
      <w:sz w:val="20"/>
    </w:rPr>
  </w:style>
  <w:style w:type="paragraph" w:styleId="20">
    <w:name w:val="Body Text Indent 2"/>
    <w:basedOn w:val="a"/>
    <w:pPr>
      <w:tabs>
        <w:tab w:val="left" w:pos="0"/>
      </w:tabs>
      <w:spacing w:line="360" w:lineRule="atLeast"/>
      <w:ind w:left="1134" w:hanging="1134"/>
      <w:jc w:val="both"/>
    </w:pPr>
  </w:style>
  <w:style w:type="paragraph" w:styleId="30">
    <w:name w:val="Body Text Indent 3"/>
    <w:basedOn w:val="a"/>
    <w:pPr>
      <w:tabs>
        <w:tab w:val="left" w:pos="1134"/>
      </w:tabs>
      <w:spacing w:line="360" w:lineRule="atLeast"/>
      <w:ind w:left="567" w:hanging="567"/>
      <w:jc w:val="both"/>
    </w:pPr>
  </w:style>
  <w:style w:type="character" w:styleId="aa">
    <w:name w:val="page number"/>
    <w:basedOn w:val="a1"/>
  </w:style>
  <w:style w:type="paragraph" w:styleId="ab">
    <w:name w:val="Balloon Text"/>
    <w:basedOn w:val="a"/>
    <w:semiHidden/>
    <w:rsid w:val="008D7A8C"/>
    <w:rPr>
      <w:rFonts w:ascii="Tahoma" w:hAnsi="Tahoma" w:cs="Tahoma"/>
      <w:sz w:val="16"/>
      <w:szCs w:val="16"/>
    </w:rPr>
  </w:style>
  <w:style w:type="character" w:styleId="ac">
    <w:name w:val="Hyperlink"/>
    <w:basedOn w:val="a1"/>
    <w:rsid w:val="009664A4"/>
    <w:rPr>
      <w:color w:val="0000FF"/>
      <w:u w:val="single"/>
    </w:rPr>
  </w:style>
  <w:style w:type="character" w:styleId="ad">
    <w:name w:val="FollowedHyperlink"/>
    <w:basedOn w:val="a1"/>
    <w:rsid w:val="009664A4"/>
    <w:rPr>
      <w:color w:val="800080"/>
      <w:u w:val="single"/>
    </w:rPr>
  </w:style>
  <w:style w:type="paragraph" w:styleId="ae">
    <w:name w:val="Document Map"/>
    <w:basedOn w:val="a"/>
    <w:semiHidden/>
    <w:rsid w:val="00374A53"/>
    <w:pPr>
      <w:shd w:val="clear" w:color="auto" w:fill="000080"/>
    </w:pPr>
    <w:rPr>
      <w:rFonts w:ascii="Tahoma" w:hAnsi="Tahoma" w:cs="Tahoma"/>
    </w:rPr>
  </w:style>
  <w:style w:type="paragraph" w:styleId="af">
    <w:name w:val="List Paragraph"/>
    <w:basedOn w:val="a"/>
    <w:uiPriority w:val="34"/>
    <w:qFormat/>
    <w:rsid w:val="00D946A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sz w:val="24"/>
      <w:lang w:val="de-DE" w:eastAsia="de-DE"/>
    </w:rPr>
  </w:style>
  <w:style w:type="paragraph" w:styleId="1">
    <w:name w:val="heading 1"/>
    <w:basedOn w:val="a"/>
    <w:next w:val="a"/>
    <w:qFormat/>
    <w:pPr>
      <w:spacing w:before="240"/>
      <w:outlineLvl w:val="0"/>
    </w:pPr>
    <w:rPr>
      <w:b/>
      <w:u w:val="single"/>
    </w:rPr>
  </w:style>
  <w:style w:type="paragraph" w:styleId="2">
    <w:name w:val="heading 2"/>
    <w:basedOn w:val="a"/>
    <w:next w:val="a"/>
    <w:qFormat/>
    <w:pPr>
      <w:spacing w:before="120"/>
      <w:outlineLvl w:val="1"/>
    </w:pPr>
    <w:rPr>
      <w:b/>
    </w:rPr>
  </w:style>
  <w:style w:type="paragraph" w:styleId="3">
    <w:name w:val="heading 3"/>
    <w:basedOn w:val="a"/>
    <w:next w:val="a0"/>
    <w:qFormat/>
    <w:pPr>
      <w:ind w:left="354"/>
      <w:outlineLvl w:val="2"/>
    </w:pPr>
    <w:rPr>
      <w:rFonts w:ascii="Times New Roman" w:hAnsi="Times New Roman"/>
      <w:b/>
    </w:rPr>
  </w:style>
  <w:style w:type="paragraph" w:styleId="4">
    <w:name w:val="heading 4"/>
    <w:basedOn w:val="a"/>
    <w:next w:val="a0"/>
    <w:qFormat/>
    <w:pPr>
      <w:ind w:left="354"/>
      <w:outlineLvl w:val="3"/>
    </w:pPr>
    <w:rPr>
      <w:rFonts w:ascii="Times New Roman" w:hAnsi="Times New Roman"/>
      <w:u w:val="single"/>
    </w:rPr>
  </w:style>
  <w:style w:type="paragraph" w:styleId="5">
    <w:name w:val="heading 5"/>
    <w:basedOn w:val="a"/>
    <w:next w:val="a0"/>
    <w:qFormat/>
    <w:pPr>
      <w:ind w:left="708"/>
      <w:outlineLvl w:val="4"/>
    </w:pPr>
    <w:rPr>
      <w:rFonts w:ascii="Times New Roman" w:hAnsi="Times New Roman"/>
      <w:b/>
      <w:sz w:val="20"/>
    </w:rPr>
  </w:style>
  <w:style w:type="paragraph" w:styleId="6">
    <w:name w:val="heading 6"/>
    <w:basedOn w:val="a"/>
    <w:next w:val="a0"/>
    <w:qFormat/>
    <w:pPr>
      <w:ind w:left="708"/>
      <w:outlineLvl w:val="5"/>
    </w:pPr>
    <w:rPr>
      <w:rFonts w:ascii="Times New Roman" w:hAnsi="Times New Roman"/>
      <w:sz w:val="20"/>
      <w:u w:val="single"/>
    </w:rPr>
  </w:style>
  <w:style w:type="paragraph" w:styleId="7">
    <w:name w:val="heading 7"/>
    <w:basedOn w:val="a"/>
    <w:next w:val="a0"/>
    <w:qFormat/>
    <w:pPr>
      <w:ind w:left="708"/>
      <w:outlineLvl w:val="6"/>
    </w:pPr>
    <w:rPr>
      <w:rFonts w:ascii="Times New Roman" w:hAnsi="Times New Roman"/>
      <w:i/>
      <w:sz w:val="20"/>
    </w:rPr>
  </w:style>
  <w:style w:type="paragraph" w:styleId="8">
    <w:name w:val="heading 8"/>
    <w:basedOn w:val="a"/>
    <w:next w:val="a0"/>
    <w:qFormat/>
    <w:pPr>
      <w:ind w:left="708"/>
      <w:outlineLvl w:val="7"/>
    </w:pPr>
    <w:rPr>
      <w:rFonts w:ascii="Times New Roman" w:hAnsi="Times New Roman"/>
      <w:i/>
      <w:sz w:val="20"/>
    </w:rPr>
  </w:style>
  <w:style w:type="paragraph" w:styleId="9">
    <w:name w:val="heading 9"/>
    <w:basedOn w:val="a"/>
    <w:next w:val="a0"/>
    <w:qFormat/>
    <w:pPr>
      <w:ind w:left="708"/>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paragraph" w:styleId="a4">
    <w:name w:val="Body Text Indent"/>
    <w:basedOn w:val="a"/>
    <w:pPr>
      <w:tabs>
        <w:tab w:val="left" w:pos="2880"/>
        <w:tab w:val="left" w:pos="3456"/>
        <w:tab w:val="left" w:pos="5616"/>
        <w:tab w:val="left" w:pos="6480"/>
      </w:tabs>
      <w:spacing w:line="360" w:lineRule="atLeast"/>
      <w:ind w:left="1134" w:hanging="567"/>
      <w:jc w:val="both"/>
    </w:pPr>
    <w:rPr>
      <w:sz w:val="22"/>
      <w:lang w:val="en-GB"/>
    </w:rPr>
  </w:style>
  <w:style w:type="paragraph" w:styleId="a5">
    <w:name w:val="Body Text"/>
    <w:basedOn w:val="a"/>
    <w:pPr>
      <w:tabs>
        <w:tab w:val="left" w:pos="288"/>
        <w:tab w:val="left" w:pos="2880"/>
        <w:tab w:val="left" w:pos="3456"/>
        <w:tab w:val="left" w:pos="5616"/>
        <w:tab w:val="left" w:pos="6480"/>
      </w:tabs>
      <w:spacing w:line="360" w:lineRule="atLeast"/>
      <w:jc w:val="both"/>
    </w:pPr>
    <w:rPr>
      <w:sz w:val="22"/>
      <w:lang w:val="en-GB"/>
    </w:rPr>
  </w:style>
  <w:style w:type="paragraph" w:styleId="a6">
    <w:name w:val="footer"/>
    <w:basedOn w:val="a"/>
    <w:pPr>
      <w:tabs>
        <w:tab w:val="center" w:pos="4819"/>
        <w:tab w:val="right" w:pos="9071"/>
      </w:tabs>
    </w:pPr>
  </w:style>
  <w:style w:type="paragraph" w:styleId="a7">
    <w:name w:val="header"/>
    <w:basedOn w:val="a"/>
    <w:pPr>
      <w:tabs>
        <w:tab w:val="center" w:pos="4819"/>
        <w:tab w:val="right" w:pos="9071"/>
      </w:tabs>
    </w:pPr>
  </w:style>
  <w:style w:type="character" w:styleId="a8">
    <w:name w:val="footnote reference"/>
    <w:basedOn w:val="a1"/>
    <w:semiHidden/>
    <w:rPr>
      <w:position w:val="6"/>
      <w:sz w:val="16"/>
    </w:rPr>
  </w:style>
  <w:style w:type="paragraph" w:styleId="a9">
    <w:name w:val="footnote text"/>
    <w:basedOn w:val="a"/>
    <w:semiHidden/>
    <w:rPr>
      <w:sz w:val="20"/>
    </w:rPr>
  </w:style>
  <w:style w:type="paragraph" w:styleId="20">
    <w:name w:val="Body Text Indent 2"/>
    <w:basedOn w:val="a"/>
    <w:pPr>
      <w:tabs>
        <w:tab w:val="left" w:pos="0"/>
      </w:tabs>
      <w:spacing w:line="360" w:lineRule="atLeast"/>
      <w:ind w:left="1134" w:hanging="1134"/>
      <w:jc w:val="both"/>
    </w:pPr>
  </w:style>
  <w:style w:type="paragraph" w:styleId="30">
    <w:name w:val="Body Text Indent 3"/>
    <w:basedOn w:val="a"/>
    <w:pPr>
      <w:tabs>
        <w:tab w:val="left" w:pos="1134"/>
      </w:tabs>
      <w:spacing w:line="360" w:lineRule="atLeast"/>
      <w:ind w:left="567" w:hanging="567"/>
      <w:jc w:val="both"/>
    </w:pPr>
  </w:style>
  <w:style w:type="character" w:styleId="aa">
    <w:name w:val="page number"/>
    <w:basedOn w:val="a1"/>
  </w:style>
  <w:style w:type="paragraph" w:styleId="ab">
    <w:name w:val="Balloon Text"/>
    <w:basedOn w:val="a"/>
    <w:semiHidden/>
    <w:rsid w:val="008D7A8C"/>
    <w:rPr>
      <w:rFonts w:ascii="Tahoma" w:hAnsi="Tahoma" w:cs="Tahoma"/>
      <w:sz w:val="16"/>
      <w:szCs w:val="16"/>
    </w:rPr>
  </w:style>
  <w:style w:type="character" w:styleId="ac">
    <w:name w:val="Hyperlink"/>
    <w:basedOn w:val="a1"/>
    <w:rsid w:val="009664A4"/>
    <w:rPr>
      <w:color w:val="0000FF"/>
      <w:u w:val="single"/>
    </w:rPr>
  </w:style>
  <w:style w:type="character" w:styleId="ad">
    <w:name w:val="FollowedHyperlink"/>
    <w:basedOn w:val="a1"/>
    <w:rsid w:val="009664A4"/>
    <w:rPr>
      <w:color w:val="800080"/>
      <w:u w:val="single"/>
    </w:rPr>
  </w:style>
  <w:style w:type="paragraph" w:styleId="ae">
    <w:name w:val="Document Map"/>
    <w:basedOn w:val="a"/>
    <w:semiHidden/>
    <w:rsid w:val="00374A53"/>
    <w:pPr>
      <w:shd w:val="clear" w:color="auto" w:fill="000080"/>
    </w:pPr>
    <w:rPr>
      <w:rFonts w:ascii="Tahoma" w:hAnsi="Tahoma" w:cs="Tahoma"/>
    </w:rPr>
  </w:style>
  <w:style w:type="paragraph" w:styleId="af">
    <w:name w:val="List Paragraph"/>
    <w:basedOn w:val="a"/>
    <w:uiPriority w:val="34"/>
    <w:qFormat/>
    <w:rsid w:val="00D946A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uides.boehringer-ingelhei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1299</Words>
  <Characters>6945</Characters>
  <Application>Microsoft Office Word</Application>
  <DocSecurity>0</DocSecurity>
  <Lines>57</Lines>
  <Paragraphs>16</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Secrecy Agreement Standard</vt:lpstr>
      <vt:lpstr>Secrecy Agreement Standard</vt:lpstr>
    </vt:vector>
  </TitlesOfParts>
  <Company>Boehringer Ingelheim</Company>
  <LinksUpToDate>false</LinksUpToDate>
  <CharactersWithSpaces>8228</CharactersWithSpaces>
  <SharedDoc>false</SharedDoc>
  <HLinks>
    <vt:vector size="12" baseType="variant">
      <vt:variant>
        <vt:i4>7405683</vt:i4>
      </vt:variant>
      <vt:variant>
        <vt:i4>3</vt:i4>
      </vt:variant>
      <vt:variant>
        <vt:i4>0</vt:i4>
      </vt:variant>
      <vt:variant>
        <vt:i4>5</vt:i4>
      </vt:variant>
      <vt:variant>
        <vt:lpwstr>http://guides.boehringer-ingelheim.com/</vt:lpwstr>
      </vt:variant>
      <vt:variant>
        <vt:lpwstr/>
      </vt:variant>
      <vt:variant>
        <vt:i4>4915295</vt:i4>
      </vt:variant>
      <vt:variant>
        <vt:i4>0</vt:i4>
      </vt:variant>
      <vt:variant>
        <vt:i4>0</vt:i4>
      </vt:variant>
      <vt:variant>
        <vt:i4>5</vt:i4>
      </vt:variant>
      <vt:variant>
        <vt:lpwstr>http://ingvipprod.eu.boehringer.com/intranet/intranet/opunet/bigmbh/organisation/cbdphrdm/cdlicensing/guidelines/thirdparties.pdf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Secrecy Agreement Standard</dc:title>
  <dc:creator>Park,Jiyoung (LEG Comp) BI-KR-S</dc:creator>
  <cp:lastModifiedBy>Lee,Hyunjung (Pur) BI-KR-S</cp:lastModifiedBy>
  <cp:revision>4</cp:revision>
  <cp:lastPrinted>2008-02-20T06:30:00Z</cp:lastPrinted>
  <dcterms:created xsi:type="dcterms:W3CDTF">2016-04-06T05:07:00Z</dcterms:created>
  <dcterms:modified xsi:type="dcterms:W3CDTF">2016-05-24T02:34:00Z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6" name="_NewReviewCycle">
    <vt:lpwstr/>
  </property>
  <property fmtid="{D5CDD505-2E9C-101B-9397-08002B2CF9AE}" pid="8" name="MAIL_MSG_ID1">
    <vt:lpwstr>oFAAXzy6TWd89phPUtnh81rJkbL6TlnMQuVZZjjuLM+4FRvre7mqqSWROdElh2cudW3mxEiDI++LDynr_x000d_
f+ix/1PUJB4Qa8bGnZjNrmXw88AzafdZvkpjW4zsw+tQ/j5/WIJFxsGBpxqeOfkyR0XdkpTs2XhW_x000d_
IsdlpNSEbBUa+ELsFWZbEOqczx3i0xNJNcEGOFKoivCrXmmcpuQqZ5UIkGNeH3t6zW3mydYHoGD8_x000d_
OGgpmZiyZEle3GU/k</vt:lpwstr>
  </property>
  <property fmtid="{D5CDD505-2E9C-101B-9397-08002B2CF9AE}" pid="9" name="MAIL_MSG_ID2">
    <vt:lpwstr>zq2eW4faANz1z5Mi932qiHbrVUMnn/+Sl0c3+zfGM6QZkmP9MgbDOxHWNdf_x000d_
7wY8i7bQWqSEVqvwUmS46Q90nODC82alsgwlT0Z9AhwMpSkW</vt:lpwstr>
  </property>
  <property fmtid="{D5CDD505-2E9C-101B-9397-08002B2CF9AE}" pid="10" name="RESPONSE_SENDER_NAME">
    <vt:lpwstr>MBAATlylsZMK2SVAHKztkgf5pG5Z66taM1JWl6dnk8ihNG/XfG9VH2cLR3sl2o04L5OGnJtxnnNfUpo=</vt:lpwstr>
  </property>
  <property fmtid="{D5CDD505-2E9C-101B-9397-08002B2CF9AE}" pid="11" name="EMAIL_OWNER_ADDRESS">
    <vt:lpwstr>MBAACiiZ8cmaJUVr2lEMZU3ZaMmgweWJ+zXWy/EN3E0CIguRRWVMhzl4bpb+4xhCsSTufO07lF3zQuk=</vt:lpwstr>
  </property>
</Properties>
</file>